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7332" w14:textId="4D82FBA0" w:rsidR="003C0213" w:rsidRDefault="505D4B3D" w:rsidP="505D4B3D">
      <w:pPr>
        <w:pStyle w:val="Heading3"/>
        <w:spacing w:before="161"/>
        <w:ind w:left="1633" w:right="1633"/>
        <w:jc w:val="center"/>
        <w:rPr>
          <w:rFonts w:ascii="Calibri" w:eastAsia="Calibri" w:hAnsi="Calibri" w:cs="Calibri"/>
          <w:b/>
          <w:bCs/>
          <w:color w:val="000000" w:themeColor="text1"/>
          <w:sz w:val="44"/>
          <w:szCs w:val="44"/>
        </w:rPr>
      </w:pPr>
      <w:bookmarkStart w:id="0" w:name="_GoBack"/>
      <w:bookmarkEnd w:id="0"/>
      <w:r w:rsidRPr="505D4B3D">
        <w:rPr>
          <w:rFonts w:ascii="Calibri" w:eastAsia="Calibri" w:hAnsi="Calibri" w:cs="Calibri"/>
          <w:b/>
          <w:bCs/>
          <w:color w:val="000000" w:themeColor="text1"/>
          <w:sz w:val="44"/>
          <w:szCs w:val="44"/>
        </w:rPr>
        <w:t>Disclosure in Career Exploration</w:t>
      </w:r>
    </w:p>
    <w:p w14:paraId="455B1205" w14:textId="14105068" w:rsidR="003C0213" w:rsidRDefault="003C0213" w:rsidP="505D4B3D">
      <w:pPr>
        <w:spacing w:before="11"/>
        <w:rPr>
          <w:rFonts w:ascii="Calibri" w:eastAsia="Calibri" w:hAnsi="Calibri" w:cs="Calibri"/>
          <w:color w:val="000000" w:themeColor="text1"/>
          <w:sz w:val="34"/>
          <w:szCs w:val="34"/>
        </w:rPr>
      </w:pPr>
    </w:p>
    <w:p w14:paraId="5CD38DAD" w14:textId="70E2244D" w:rsidR="003C0213" w:rsidRDefault="505D4B3D" w:rsidP="505D4B3D">
      <w:pPr>
        <w:ind w:left="820" w:right="810"/>
        <w:rPr>
          <w:rFonts w:ascii="Calibri" w:eastAsia="Calibri" w:hAnsi="Calibri" w:cs="Calibri"/>
          <w:color w:val="000000" w:themeColor="text1"/>
          <w:sz w:val="24"/>
          <w:szCs w:val="24"/>
        </w:rPr>
      </w:pPr>
      <w:r w:rsidRPr="505D4B3D">
        <w:rPr>
          <w:rFonts w:ascii="Calibri" w:eastAsia="Calibri" w:hAnsi="Calibri" w:cs="Calibri"/>
          <w:color w:val="000000" w:themeColor="text1"/>
          <w:sz w:val="24"/>
          <w:szCs w:val="24"/>
        </w:rPr>
        <w:t>As participants increase their engagement in career exploration, they will run into difficult-to- navigate situations that involve deciding whether they want to disclose their lived experience. It is helpful, therefore, for a participant to consider the benefits and costs of disclosure, and to decide ahead of time whether, to whom, when, and how they will disclose.</w:t>
      </w:r>
    </w:p>
    <w:p w14:paraId="5D750C84" w14:textId="4FBB1519" w:rsidR="003C0213" w:rsidRDefault="505D4B3D" w:rsidP="505D4B3D">
      <w:pPr>
        <w:pStyle w:val="Heading7"/>
        <w:ind w:left="820"/>
        <w:rPr>
          <w:rFonts w:ascii="Calibri" w:eastAsia="Calibri" w:hAnsi="Calibri" w:cs="Calibri"/>
          <w:b/>
          <w:bCs/>
          <w:i w:val="0"/>
          <w:iCs w:val="0"/>
          <w:color w:val="000000" w:themeColor="text1"/>
          <w:sz w:val="28"/>
          <w:szCs w:val="28"/>
        </w:rPr>
      </w:pPr>
      <w:r w:rsidRPr="505D4B3D">
        <w:rPr>
          <w:rFonts w:ascii="Calibri" w:eastAsia="Calibri" w:hAnsi="Calibri" w:cs="Calibri"/>
          <w:b/>
          <w:bCs/>
          <w:i w:val="0"/>
          <w:iCs w:val="0"/>
          <w:color w:val="000000" w:themeColor="text1"/>
          <w:sz w:val="28"/>
          <w:szCs w:val="28"/>
        </w:rPr>
        <w:t>AGENDA</w:t>
      </w:r>
    </w:p>
    <w:p w14:paraId="2C885235" w14:textId="51FBCABF" w:rsidR="003C0213" w:rsidRDefault="505D4B3D" w:rsidP="505D4B3D">
      <w:pPr>
        <w:pStyle w:val="ListParagraph"/>
        <w:numPr>
          <w:ilvl w:val="1"/>
          <w:numId w:val="9"/>
        </w:numPr>
        <w:tabs>
          <w:tab w:val="left" w:pos="1541"/>
        </w:tabs>
        <w:spacing w:before="51"/>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Warm Up</w:t>
      </w:r>
    </w:p>
    <w:p w14:paraId="0878E503" w14:textId="6594768D" w:rsidR="003C0213" w:rsidRDefault="505D4B3D" w:rsidP="505D4B3D">
      <w:pPr>
        <w:pStyle w:val="ListParagraph"/>
        <w:numPr>
          <w:ilvl w:val="1"/>
          <w:numId w:val="9"/>
        </w:numPr>
        <w:tabs>
          <w:tab w:val="left" w:pos="1541"/>
        </w:tabs>
        <w:spacing w:before="25"/>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Topic Presentation &amp; Discussion</w:t>
      </w:r>
    </w:p>
    <w:p w14:paraId="7404D830" w14:textId="0F99E8D7" w:rsidR="003C0213" w:rsidRDefault="505D4B3D" w:rsidP="505D4B3D">
      <w:pPr>
        <w:pStyle w:val="ListParagraph"/>
        <w:numPr>
          <w:ilvl w:val="1"/>
          <w:numId w:val="9"/>
        </w:numPr>
        <w:tabs>
          <w:tab w:val="left" w:pos="1541"/>
        </w:tabs>
        <w:spacing w:before="24"/>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Break</w:t>
      </w:r>
    </w:p>
    <w:p w14:paraId="29029084" w14:textId="3BD5B71F" w:rsidR="003C0213" w:rsidRDefault="505D4B3D" w:rsidP="505D4B3D">
      <w:pPr>
        <w:pStyle w:val="ListParagraph"/>
        <w:numPr>
          <w:ilvl w:val="1"/>
          <w:numId w:val="9"/>
        </w:numPr>
        <w:tabs>
          <w:tab w:val="left" w:pos="1541"/>
        </w:tabs>
        <w:spacing w:before="51"/>
        <w:ind w:hanging="361"/>
        <w:rPr>
          <w:rFonts w:eastAsiaTheme="minorEastAsia"/>
          <w:color w:val="000000" w:themeColor="text1"/>
          <w:sz w:val="24"/>
          <w:szCs w:val="24"/>
        </w:rPr>
      </w:pPr>
      <w:r w:rsidRPr="505D4B3D">
        <w:rPr>
          <w:rFonts w:ascii="Calibri" w:eastAsia="Calibri" w:hAnsi="Calibri" w:cs="Calibri"/>
          <w:color w:val="000000" w:themeColor="text1"/>
          <w:sz w:val="20"/>
          <w:szCs w:val="20"/>
        </w:rPr>
        <w:t>..................Column Break..................</w:t>
      </w:r>
      <w:r w:rsidRPr="505D4B3D">
        <w:rPr>
          <w:rFonts w:ascii="Calibri" w:eastAsia="Calibri" w:hAnsi="Calibri" w:cs="Calibri"/>
          <w:color w:val="000000" w:themeColor="text1"/>
          <w:sz w:val="24"/>
          <w:szCs w:val="24"/>
        </w:rPr>
        <w:t>Activity Options</w:t>
      </w:r>
    </w:p>
    <w:p w14:paraId="12CD36EE" w14:textId="0DBE8B27" w:rsidR="003C0213" w:rsidRDefault="505D4B3D" w:rsidP="505D4B3D">
      <w:pPr>
        <w:pStyle w:val="ListParagraph"/>
        <w:numPr>
          <w:ilvl w:val="1"/>
          <w:numId w:val="9"/>
        </w:numPr>
        <w:tabs>
          <w:tab w:val="left" w:pos="1541"/>
        </w:tabs>
        <w:spacing w:before="25"/>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Reflection</w:t>
      </w:r>
    </w:p>
    <w:p w14:paraId="51D87C8C" w14:textId="5826245D" w:rsidR="003C0213" w:rsidRDefault="505D4B3D" w:rsidP="505D4B3D">
      <w:pPr>
        <w:pStyle w:val="ListParagraph"/>
        <w:numPr>
          <w:ilvl w:val="1"/>
          <w:numId w:val="9"/>
        </w:numPr>
        <w:tabs>
          <w:tab w:val="left" w:pos="1541"/>
        </w:tabs>
        <w:spacing w:before="24"/>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Evaluations</w:t>
      </w:r>
    </w:p>
    <w:p w14:paraId="6FE5669F" w14:textId="36BDFAE5" w:rsidR="003C0213" w:rsidRDefault="003C0213" w:rsidP="505D4B3D">
      <w:pPr>
        <w:rPr>
          <w:rFonts w:ascii="Calibri" w:eastAsia="Calibri" w:hAnsi="Calibri" w:cs="Calibri"/>
          <w:color w:val="000000" w:themeColor="text1"/>
          <w:sz w:val="24"/>
          <w:szCs w:val="24"/>
        </w:rPr>
      </w:pPr>
    </w:p>
    <w:p w14:paraId="4546016A" w14:textId="2F4F79D8" w:rsidR="003C0213" w:rsidRDefault="505D4B3D" w:rsidP="505D4B3D">
      <w:pPr>
        <w:pStyle w:val="Heading7"/>
        <w:spacing w:before="44"/>
        <w:ind w:left="820"/>
        <w:rPr>
          <w:rFonts w:ascii="Calibri" w:eastAsia="Calibri" w:hAnsi="Calibri" w:cs="Calibri"/>
          <w:i w:val="0"/>
          <w:iCs w:val="0"/>
          <w:color w:val="000000" w:themeColor="text1"/>
          <w:sz w:val="24"/>
          <w:szCs w:val="24"/>
        </w:rPr>
      </w:pPr>
      <w:r w:rsidRPr="505D4B3D">
        <w:rPr>
          <w:rFonts w:ascii="Calibri" w:eastAsia="Calibri" w:hAnsi="Calibri" w:cs="Calibri"/>
          <w:b/>
          <w:bCs/>
          <w:i w:val="0"/>
          <w:iCs w:val="0"/>
          <w:color w:val="000000" w:themeColor="text1"/>
          <w:sz w:val="28"/>
          <w:szCs w:val="28"/>
        </w:rPr>
        <w:t>RECOMMENDED READING FOR FACILITATORS &amp; PARTICIPANTS</w:t>
      </w:r>
    </w:p>
    <w:p w14:paraId="1B93DD17" w14:textId="01D4A345" w:rsidR="003C0213" w:rsidRDefault="505D4B3D" w:rsidP="505D4B3D">
      <w:pPr>
        <w:pStyle w:val="Heading7"/>
        <w:spacing w:before="44"/>
        <w:ind w:left="820"/>
        <w:rPr>
          <w:rFonts w:ascii="Calibri" w:eastAsia="Calibri" w:hAnsi="Calibri" w:cs="Calibri"/>
          <w:i w:val="0"/>
          <w:iCs w:val="0"/>
          <w:color w:val="000000" w:themeColor="text1"/>
          <w:sz w:val="24"/>
          <w:szCs w:val="24"/>
        </w:rPr>
      </w:pPr>
      <w:r w:rsidRPr="505D4B3D">
        <w:rPr>
          <w:rFonts w:ascii="Calibri" w:eastAsia="Calibri" w:hAnsi="Calibri" w:cs="Calibri"/>
          <w:i w:val="0"/>
          <w:iCs w:val="0"/>
          <w:color w:val="000000" w:themeColor="text1"/>
          <w:sz w:val="24"/>
          <w:szCs w:val="24"/>
        </w:rPr>
        <w:t>Facilitators should develop a working knowledge of the material covered in this session. To help prepare, facilitators may consider consulting the following references. In the past, Opening Doors staff have sent an email to participants before or after the session with links to these resources.</w:t>
      </w:r>
    </w:p>
    <w:p w14:paraId="73E1E82C" w14:textId="479E92B7" w:rsidR="003C0213" w:rsidRDefault="006D6025" w:rsidP="505D4B3D">
      <w:pPr>
        <w:spacing w:before="158"/>
        <w:ind w:left="820" w:right="2050"/>
        <w:rPr>
          <w:rFonts w:ascii="Arial" w:eastAsia="Arial" w:hAnsi="Arial" w:cs="Arial"/>
          <w:color w:val="000000" w:themeColor="text1"/>
          <w:sz w:val="21"/>
          <w:szCs w:val="21"/>
        </w:rPr>
      </w:pPr>
      <w:hyperlink r:id="rId8">
        <w:r w:rsidR="505D4B3D" w:rsidRPr="505D4B3D">
          <w:rPr>
            <w:rStyle w:val="Hyperlink"/>
            <w:rFonts w:ascii="Arial" w:eastAsia="Arial" w:hAnsi="Arial" w:cs="Arial"/>
            <w:b/>
            <w:bCs/>
            <w:sz w:val="21"/>
            <w:szCs w:val="21"/>
          </w:rPr>
          <w:t>The 411 on Disability Disclosure: A Workbook for Youth with Disabilities</w:t>
        </w:r>
      </w:hyperlink>
      <w:r w:rsidR="505D4B3D" w:rsidRPr="505D4B3D">
        <w:rPr>
          <w:rFonts w:ascii="Arial" w:eastAsia="Arial" w:hAnsi="Arial" w:cs="Arial"/>
          <w:b/>
          <w:bCs/>
          <w:color w:val="000000" w:themeColor="text1"/>
          <w:sz w:val="21"/>
          <w:szCs w:val="21"/>
        </w:rPr>
        <w:t xml:space="preserve">. </w:t>
      </w:r>
      <w:r w:rsidR="505D4B3D" w:rsidRPr="505D4B3D">
        <w:rPr>
          <w:rFonts w:ascii="Arial" w:eastAsia="Arial" w:hAnsi="Arial" w:cs="Arial"/>
          <w:color w:val="000000" w:themeColor="text1"/>
          <w:sz w:val="21"/>
          <w:szCs w:val="21"/>
        </w:rPr>
        <w:t>National Collaborative on Workforce and Disability.</w:t>
      </w:r>
    </w:p>
    <w:p w14:paraId="164B9E56" w14:textId="3952842C" w:rsidR="003C0213" w:rsidRDefault="006D6025" w:rsidP="505D4B3D">
      <w:pPr>
        <w:spacing w:before="161"/>
        <w:ind w:left="820" w:right="975"/>
        <w:rPr>
          <w:rFonts w:ascii="Arial" w:eastAsia="Arial" w:hAnsi="Arial" w:cs="Arial"/>
          <w:color w:val="000000" w:themeColor="text1"/>
          <w:sz w:val="21"/>
          <w:szCs w:val="21"/>
        </w:rPr>
      </w:pPr>
      <w:hyperlink r:id="rId9">
        <w:r w:rsidR="505D4B3D" w:rsidRPr="505D4B3D">
          <w:rPr>
            <w:rStyle w:val="Hyperlink"/>
            <w:rFonts w:ascii="Arial" w:eastAsia="Arial" w:hAnsi="Arial" w:cs="Arial"/>
            <w:b/>
            <w:bCs/>
            <w:sz w:val="21"/>
            <w:szCs w:val="21"/>
          </w:rPr>
          <w:t>Accommodation and Compliance Series: Employees with Mental Health Impairments.</w:t>
        </w:r>
      </w:hyperlink>
      <w:r w:rsidR="505D4B3D" w:rsidRPr="505D4B3D">
        <w:rPr>
          <w:rFonts w:ascii="Arial" w:eastAsia="Arial" w:hAnsi="Arial" w:cs="Arial"/>
          <w:color w:val="000000" w:themeColor="text1"/>
          <w:sz w:val="21"/>
          <w:szCs w:val="21"/>
        </w:rPr>
        <w:t>(2014). Job Accommodation Network.</w:t>
      </w:r>
    </w:p>
    <w:p w14:paraId="2E778EF8" w14:textId="16FF1CBC" w:rsidR="003C0213" w:rsidRDefault="003C0213" w:rsidP="505D4B3D">
      <w:pPr>
        <w:spacing w:before="4"/>
        <w:rPr>
          <w:rFonts w:ascii="Arial" w:eastAsia="Arial" w:hAnsi="Arial" w:cs="Arial"/>
          <w:color w:val="000000" w:themeColor="text1"/>
          <w:sz w:val="29"/>
          <w:szCs w:val="29"/>
        </w:rPr>
      </w:pPr>
    </w:p>
    <w:p w14:paraId="585319E8" w14:textId="5CC5032F" w:rsidR="003C0213" w:rsidRDefault="006D6025" w:rsidP="505D4B3D">
      <w:pPr>
        <w:ind w:left="820" w:right="987"/>
        <w:rPr>
          <w:rFonts w:ascii="Arial" w:eastAsia="Arial" w:hAnsi="Arial" w:cs="Arial"/>
          <w:color w:val="000000" w:themeColor="text1"/>
          <w:sz w:val="21"/>
          <w:szCs w:val="21"/>
        </w:rPr>
      </w:pPr>
      <w:hyperlink r:id="rId10">
        <w:r w:rsidR="505D4B3D" w:rsidRPr="505D4B3D">
          <w:rPr>
            <w:rStyle w:val="Hyperlink"/>
            <w:rFonts w:ascii="Arial" w:eastAsia="Arial" w:hAnsi="Arial" w:cs="Arial"/>
            <w:b/>
            <w:bCs/>
            <w:sz w:val="21"/>
            <w:szCs w:val="21"/>
          </w:rPr>
          <w:t>Fact Sheets and Scenarios for Employers: Job Accommodations for Employees with Mental</w:t>
        </w:r>
      </w:hyperlink>
      <w:r w:rsidR="505D4B3D" w:rsidRPr="505D4B3D">
        <w:rPr>
          <w:rFonts w:ascii="Arial" w:eastAsia="Arial" w:hAnsi="Arial" w:cs="Arial"/>
          <w:b/>
          <w:bCs/>
          <w:color w:val="0000FF"/>
          <w:sz w:val="21"/>
          <w:szCs w:val="21"/>
        </w:rPr>
        <w:t xml:space="preserve"> </w:t>
      </w:r>
      <w:hyperlink r:id="rId11">
        <w:r w:rsidR="505D4B3D" w:rsidRPr="505D4B3D">
          <w:rPr>
            <w:rStyle w:val="Hyperlink"/>
            <w:rFonts w:ascii="Arial" w:eastAsia="Arial" w:hAnsi="Arial" w:cs="Arial"/>
            <w:b/>
            <w:bCs/>
            <w:sz w:val="21"/>
            <w:szCs w:val="21"/>
          </w:rPr>
          <w:t xml:space="preserve">Health Conditions. </w:t>
        </w:r>
      </w:hyperlink>
      <w:r w:rsidR="505D4B3D" w:rsidRPr="505D4B3D">
        <w:rPr>
          <w:rFonts w:ascii="Arial" w:eastAsia="Arial" w:hAnsi="Arial" w:cs="Arial"/>
          <w:color w:val="000000" w:themeColor="text1"/>
          <w:sz w:val="21"/>
          <w:szCs w:val="21"/>
        </w:rPr>
        <w:t>Boston University Center for Psychiatric Rehabilitation.</w:t>
      </w:r>
    </w:p>
    <w:p w14:paraId="6310260B" w14:textId="62AA2608" w:rsidR="003C0213" w:rsidRDefault="003C0213" w:rsidP="505D4B3D">
      <w:pPr>
        <w:spacing w:before="4"/>
        <w:rPr>
          <w:rFonts w:ascii="Arial" w:eastAsia="Arial" w:hAnsi="Arial" w:cs="Arial"/>
          <w:color w:val="000000" w:themeColor="text1"/>
          <w:sz w:val="16"/>
          <w:szCs w:val="16"/>
        </w:rPr>
      </w:pPr>
    </w:p>
    <w:p w14:paraId="66877EEE" w14:textId="70EB2B4D" w:rsidR="003C0213" w:rsidRDefault="006D6025" w:rsidP="505D4B3D">
      <w:pPr>
        <w:spacing w:before="94"/>
        <w:ind w:left="820" w:right="2177"/>
        <w:rPr>
          <w:rFonts w:ascii="Arial" w:eastAsia="Arial" w:hAnsi="Arial" w:cs="Arial"/>
          <w:color w:val="000000" w:themeColor="text1"/>
          <w:sz w:val="21"/>
          <w:szCs w:val="21"/>
        </w:rPr>
      </w:pPr>
      <w:hyperlink r:id="rId12">
        <w:r w:rsidR="505D4B3D" w:rsidRPr="505D4B3D">
          <w:rPr>
            <w:rStyle w:val="Hyperlink"/>
            <w:rFonts w:ascii="Arial" w:eastAsia="Arial" w:hAnsi="Arial" w:cs="Arial"/>
            <w:b/>
            <w:bCs/>
            <w:sz w:val="21"/>
            <w:szCs w:val="21"/>
          </w:rPr>
          <w:t xml:space="preserve">Disclosing Your Disability to an Employer. </w:t>
        </w:r>
      </w:hyperlink>
      <w:r w:rsidR="505D4B3D" w:rsidRPr="505D4B3D">
        <w:rPr>
          <w:rFonts w:ascii="Arial" w:eastAsia="Arial" w:hAnsi="Arial" w:cs="Arial"/>
          <w:color w:val="000000" w:themeColor="text1"/>
          <w:sz w:val="21"/>
          <w:szCs w:val="21"/>
        </w:rPr>
        <w:t>Boston University Center for Psychiatric Rehabilitation.</w:t>
      </w:r>
    </w:p>
    <w:p w14:paraId="00B321B0" w14:textId="28FC8D07" w:rsidR="003C0213" w:rsidRDefault="003C0213" w:rsidP="505D4B3D">
      <w:pPr>
        <w:spacing w:before="6"/>
        <w:rPr>
          <w:rFonts w:ascii="Arial" w:eastAsia="Arial" w:hAnsi="Arial" w:cs="Arial"/>
          <w:color w:val="000000" w:themeColor="text1"/>
          <w:sz w:val="24"/>
          <w:szCs w:val="24"/>
        </w:rPr>
      </w:pPr>
    </w:p>
    <w:p w14:paraId="5DA282B7" w14:textId="00C7A20F" w:rsidR="003C0213" w:rsidRDefault="006D6025" w:rsidP="505D4B3D">
      <w:pPr>
        <w:ind w:left="820"/>
        <w:rPr>
          <w:rFonts w:ascii="Arial" w:eastAsia="Arial" w:hAnsi="Arial" w:cs="Arial"/>
          <w:color w:val="000000" w:themeColor="text1"/>
          <w:sz w:val="21"/>
          <w:szCs w:val="21"/>
        </w:rPr>
      </w:pPr>
      <w:hyperlink r:id="rId13">
        <w:r w:rsidR="505D4B3D" w:rsidRPr="505D4B3D">
          <w:rPr>
            <w:rStyle w:val="Hyperlink"/>
            <w:rFonts w:ascii="Arial" w:eastAsia="Arial" w:hAnsi="Arial" w:cs="Arial"/>
            <w:b/>
            <w:bCs/>
            <w:sz w:val="21"/>
            <w:szCs w:val="21"/>
          </w:rPr>
          <w:t xml:space="preserve">Do I Have to Tell My Employer that I’m Ill? </w:t>
        </w:r>
      </w:hyperlink>
      <w:r w:rsidR="505D4B3D" w:rsidRPr="505D4B3D">
        <w:rPr>
          <w:rFonts w:ascii="Arial" w:eastAsia="Arial" w:hAnsi="Arial" w:cs="Arial"/>
          <w:color w:val="000000" w:themeColor="text1"/>
          <w:sz w:val="21"/>
          <w:szCs w:val="21"/>
        </w:rPr>
        <w:t>(2015).</w:t>
      </w:r>
    </w:p>
    <w:p w14:paraId="547C24D6" w14:textId="69465EE8" w:rsidR="003C0213" w:rsidRDefault="003C0213" w:rsidP="505D4B3D">
      <w:pPr>
        <w:spacing w:before="2"/>
        <w:rPr>
          <w:rFonts w:ascii="Arial" w:eastAsia="Arial" w:hAnsi="Arial" w:cs="Arial"/>
          <w:color w:val="000000" w:themeColor="text1"/>
          <w:sz w:val="21"/>
          <w:szCs w:val="21"/>
        </w:rPr>
      </w:pPr>
    </w:p>
    <w:p w14:paraId="4B33DF7B" w14:textId="686899BC" w:rsidR="003C0213" w:rsidRDefault="006D6025" w:rsidP="505D4B3D">
      <w:pPr>
        <w:spacing w:before="94"/>
        <w:ind w:left="820" w:right="1537"/>
        <w:rPr>
          <w:rFonts w:ascii="Arial" w:eastAsia="Arial" w:hAnsi="Arial" w:cs="Arial"/>
          <w:color w:val="000000" w:themeColor="text1"/>
          <w:sz w:val="21"/>
          <w:szCs w:val="21"/>
        </w:rPr>
      </w:pPr>
      <w:hyperlink r:id="rId14">
        <w:r w:rsidR="505D4B3D" w:rsidRPr="505D4B3D">
          <w:rPr>
            <w:rStyle w:val="Hyperlink"/>
            <w:rFonts w:ascii="Arial" w:eastAsia="Arial" w:hAnsi="Arial" w:cs="Arial"/>
            <w:b/>
            <w:bCs/>
            <w:sz w:val="21"/>
            <w:szCs w:val="21"/>
          </w:rPr>
          <w:t xml:space="preserve">A Practical Guide for People with Mental Health Conditions Who Want to Work. </w:t>
        </w:r>
      </w:hyperlink>
      <w:r w:rsidR="505D4B3D" w:rsidRPr="505D4B3D">
        <w:rPr>
          <w:rFonts w:ascii="Arial" w:eastAsia="Arial" w:hAnsi="Arial" w:cs="Arial"/>
          <w:color w:val="000000" w:themeColor="text1"/>
          <w:sz w:val="21"/>
          <w:szCs w:val="21"/>
        </w:rPr>
        <w:t>Temple Collaborative on Community Inclusion for Individuals with Psychiatric Disabilities.</w:t>
      </w:r>
    </w:p>
    <w:p w14:paraId="642DAE4B" w14:textId="5C86B306" w:rsidR="003C0213" w:rsidRDefault="003C0213" w:rsidP="505D4B3D">
      <w:pPr>
        <w:rPr>
          <w:rFonts w:ascii="Arial" w:eastAsia="Arial" w:hAnsi="Arial" w:cs="Arial"/>
          <w:color w:val="000000" w:themeColor="text1"/>
          <w:sz w:val="21"/>
          <w:szCs w:val="21"/>
        </w:rPr>
      </w:pPr>
    </w:p>
    <w:p w14:paraId="225B62B8" w14:textId="1610E44B" w:rsidR="003C0213" w:rsidRDefault="003C0213" w:rsidP="505D4B3D">
      <w:pPr>
        <w:rPr>
          <w:rFonts w:ascii="Arial" w:eastAsia="Arial" w:hAnsi="Arial" w:cs="Arial"/>
          <w:color w:val="000000" w:themeColor="text1"/>
          <w:sz w:val="21"/>
          <w:szCs w:val="21"/>
        </w:rPr>
      </w:pPr>
    </w:p>
    <w:p w14:paraId="257BF651" w14:textId="3C94CE9C" w:rsidR="003C0213" w:rsidRDefault="003C0213" w:rsidP="505D4B3D">
      <w:pPr>
        <w:rPr>
          <w:rFonts w:ascii="Arial" w:eastAsia="Arial" w:hAnsi="Arial" w:cs="Arial"/>
          <w:color w:val="000000" w:themeColor="text1"/>
          <w:sz w:val="21"/>
          <w:szCs w:val="21"/>
        </w:rPr>
      </w:pPr>
    </w:p>
    <w:p w14:paraId="6493C280" w14:textId="6CA06384" w:rsidR="003C0213" w:rsidRDefault="505D4B3D" w:rsidP="505D4B3D">
      <w:pPr>
        <w:pStyle w:val="Heading7"/>
        <w:spacing w:before="188"/>
        <w:ind w:left="820"/>
        <w:rPr>
          <w:rFonts w:ascii="Calibri" w:eastAsia="Calibri" w:hAnsi="Calibri" w:cs="Calibri"/>
          <w:b/>
          <w:bCs/>
          <w:i w:val="0"/>
          <w:iCs w:val="0"/>
          <w:color w:val="000000" w:themeColor="text1"/>
          <w:sz w:val="28"/>
          <w:szCs w:val="28"/>
        </w:rPr>
      </w:pPr>
      <w:r w:rsidRPr="505D4B3D">
        <w:rPr>
          <w:rFonts w:ascii="Calibri" w:eastAsia="Calibri" w:hAnsi="Calibri" w:cs="Calibri"/>
          <w:b/>
          <w:bCs/>
          <w:i w:val="0"/>
          <w:iCs w:val="0"/>
          <w:color w:val="000000" w:themeColor="text1"/>
          <w:sz w:val="28"/>
          <w:szCs w:val="28"/>
        </w:rPr>
        <w:lastRenderedPageBreak/>
        <w:t>WARM UP</w:t>
      </w:r>
    </w:p>
    <w:p w14:paraId="6B49DDC6" w14:textId="1FA842C1" w:rsidR="003C0213" w:rsidRDefault="505D4B3D" w:rsidP="505D4B3D">
      <w:pPr>
        <w:spacing w:before="238"/>
        <w:ind w:left="820"/>
        <w:rPr>
          <w:rFonts w:ascii="Calibri" w:eastAsia="Calibri" w:hAnsi="Calibri" w:cs="Calibri"/>
          <w:color w:val="000000" w:themeColor="text1"/>
          <w:sz w:val="24"/>
          <w:szCs w:val="24"/>
        </w:rPr>
      </w:pPr>
      <w:r w:rsidRPr="505D4B3D">
        <w:rPr>
          <w:rFonts w:ascii="Calibri" w:eastAsia="Calibri" w:hAnsi="Calibri" w:cs="Calibri"/>
          <w:color w:val="000000" w:themeColor="text1"/>
          <w:sz w:val="24"/>
          <w:szCs w:val="24"/>
        </w:rPr>
        <w:t>Ask the group:</w:t>
      </w:r>
    </w:p>
    <w:p w14:paraId="47F97D2E" w14:textId="76965E7B" w:rsidR="003C0213" w:rsidRDefault="505D4B3D" w:rsidP="505D4B3D">
      <w:pPr>
        <w:pStyle w:val="ListParagraph"/>
        <w:numPr>
          <w:ilvl w:val="1"/>
          <w:numId w:val="8"/>
        </w:numPr>
        <w:tabs>
          <w:tab w:val="left" w:pos="1180"/>
          <w:tab w:val="left" w:pos="1181"/>
        </w:tabs>
        <w:spacing w:before="163"/>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What is one word that you associate with “disability?”</w:t>
      </w:r>
    </w:p>
    <w:p w14:paraId="2E76EAA0" w14:textId="46E368C6" w:rsidR="003C0213" w:rsidRDefault="505D4B3D" w:rsidP="505D4B3D">
      <w:pPr>
        <w:pStyle w:val="ListParagraph"/>
        <w:numPr>
          <w:ilvl w:val="1"/>
          <w:numId w:val="8"/>
        </w:numPr>
        <w:tabs>
          <w:tab w:val="left" w:pos="1180"/>
          <w:tab w:val="left" w:pos="1181"/>
        </w:tabs>
        <w:spacing w:before="121"/>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What is your understanding of a disability? Do you identify as a person with a disability?</w:t>
      </w:r>
    </w:p>
    <w:p w14:paraId="233ED5C3" w14:textId="449D0903" w:rsidR="003C0213" w:rsidRDefault="505D4B3D" w:rsidP="505D4B3D">
      <w:pPr>
        <w:pStyle w:val="ListParagraph"/>
        <w:numPr>
          <w:ilvl w:val="1"/>
          <w:numId w:val="8"/>
        </w:numPr>
        <w:tabs>
          <w:tab w:val="left" w:pos="1180"/>
          <w:tab w:val="left" w:pos="1181"/>
        </w:tabs>
        <w:spacing w:before="117"/>
        <w:ind w:right="1134"/>
        <w:rPr>
          <w:rFonts w:eastAsiaTheme="minorEastAsia"/>
          <w:color w:val="000000" w:themeColor="text1"/>
          <w:sz w:val="24"/>
          <w:szCs w:val="24"/>
        </w:rPr>
      </w:pPr>
      <w:r w:rsidRPr="505D4B3D">
        <w:rPr>
          <w:rFonts w:ascii="Calibri" w:eastAsia="Calibri" w:hAnsi="Calibri" w:cs="Calibri"/>
          <w:color w:val="000000" w:themeColor="text1"/>
          <w:sz w:val="24"/>
          <w:szCs w:val="24"/>
        </w:rPr>
        <w:t>What might be some reasons why someone would reveal their disability status or mental health situation at work or school?</w:t>
      </w:r>
    </w:p>
    <w:p w14:paraId="487C1827" w14:textId="1B8159E4" w:rsidR="003C0213" w:rsidRDefault="505D4B3D" w:rsidP="505D4B3D">
      <w:pPr>
        <w:pStyle w:val="ListParagraph"/>
        <w:numPr>
          <w:ilvl w:val="1"/>
          <w:numId w:val="8"/>
        </w:numPr>
        <w:tabs>
          <w:tab w:val="left" w:pos="1180"/>
          <w:tab w:val="left" w:pos="1181"/>
        </w:tabs>
        <w:spacing w:before="119"/>
        <w:ind w:right="1369"/>
        <w:rPr>
          <w:rFonts w:eastAsiaTheme="minorEastAsia"/>
          <w:color w:val="000000" w:themeColor="text1"/>
          <w:sz w:val="24"/>
          <w:szCs w:val="24"/>
        </w:rPr>
      </w:pPr>
      <w:r w:rsidRPr="505D4B3D">
        <w:rPr>
          <w:rFonts w:ascii="Calibri" w:eastAsia="Calibri" w:hAnsi="Calibri" w:cs="Calibri"/>
          <w:color w:val="000000" w:themeColor="text1"/>
          <w:sz w:val="24"/>
          <w:szCs w:val="24"/>
        </w:rPr>
        <w:t>Can you picture yourself disclosing in the future? What most concerns you about that? What might make you want to disclose?</w:t>
      </w:r>
    </w:p>
    <w:p w14:paraId="49A315FA" w14:textId="013034A3" w:rsidR="003C0213" w:rsidRDefault="003C0213" w:rsidP="505D4B3D">
      <w:pPr>
        <w:spacing w:before="3"/>
        <w:rPr>
          <w:rFonts w:ascii="Calibri" w:eastAsia="Calibri" w:hAnsi="Calibri" w:cs="Calibri"/>
          <w:color w:val="000000" w:themeColor="text1"/>
          <w:sz w:val="29"/>
          <w:szCs w:val="29"/>
        </w:rPr>
      </w:pPr>
    </w:p>
    <w:p w14:paraId="6E5C94AD" w14:textId="20CB8A3C" w:rsidR="003C0213" w:rsidRDefault="505D4B3D" w:rsidP="505D4B3D">
      <w:pPr>
        <w:pStyle w:val="Heading7"/>
        <w:ind w:left="820"/>
        <w:rPr>
          <w:rFonts w:ascii="Calibri" w:eastAsia="Calibri" w:hAnsi="Calibri" w:cs="Calibri"/>
          <w:b/>
          <w:bCs/>
          <w:i w:val="0"/>
          <w:iCs w:val="0"/>
          <w:color w:val="000000" w:themeColor="text1"/>
          <w:sz w:val="28"/>
          <w:szCs w:val="28"/>
        </w:rPr>
      </w:pPr>
      <w:r w:rsidRPr="505D4B3D">
        <w:rPr>
          <w:rFonts w:ascii="Calibri" w:eastAsia="Calibri" w:hAnsi="Calibri" w:cs="Calibri"/>
          <w:b/>
          <w:bCs/>
          <w:i w:val="0"/>
          <w:iCs w:val="0"/>
          <w:color w:val="000000" w:themeColor="text1"/>
          <w:sz w:val="28"/>
          <w:szCs w:val="28"/>
        </w:rPr>
        <w:t>TOPIC PRESENTATION &amp; DISCUSSION: THE ADA &amp; DISCLOSURE</w:t>
      </w:r>
    </w:p>
    <w:p w14:paraId="5025C05D" w14:textId="5AFEDEF2" w:rsidR="003C0213" w:rsidRDefault="505D4B3D" w:rsidP="505D4B3D">
      <w:pPr>
        <w:spacing w:before="238"/>
        <w:ind w:left="820" w:right="980"/>
        <w:rPr>
          <w:rFonts w:ascii="Calibri" w:eastAsia="Calibri" w:hAnsi="Calibri" w:cs="Calibri"/>
          <w:color w:val="000000" w:themeColor="text1"/>
          <w:sz w:val="24"/>
          <w:szCs w:val="24"/>
        </w:rPr>
      </w:pPr>
      <w:r w:rsidRPr="505D4B3D">
        <w:rPr>
          <w:rFonts w:ascii="Calibri" w:eastAsia="Calibri" w:hAnsi="Calibri" w:cs="Calibri"/>
          <w:color w:val="000000" w:themeColor="text1"/>
          <w:sz w:val="24"/>
          <w:szCs w:val="24"/>
        </w:rPr>
        <w:t>(Acknowledge that while this session is intended to orient participants to important concepts, you cannot provide legal advice or guidance. Offer to help locate resources if students need legal advice or guidance pertaining to this issue.)</w:t>
      </w:r>
    </w:p>
    <w:p w14:paraId="412A9348" w14:textId="3B40E339" w:rsidR="003C0213" w:rsidRDefault="505D4B3D" w:rsidP="505D4B3D">
      <w:pPr>
        <w:spacing w:before="161"/>
        <w:ind w:left="820" w:right="1823"/>
        <w:rPr>
          <w:rFonts w:ascii="Calibri" w:eastAsia="Calibri" w:hAnsi="Calibri" w:cs="Calibri"/>
          <w:color w:val="000000" w:themeColor="text1"/>
          <w:sz w:val="24"/>
          <w:szCs w:val="24"/>
        </w:rPr>
      </w:pPr>
      <w:r w:rsidRPr="505D4B3D">
        <w:rPr>
          <w:rFonts w:ascii="Calibri" w:eastAsia="Calibri" w:hAnsi="Calibri" w:cs="Calibri"/>
          <w:color w:val="000000" w:themeColor="text1"/>
          <w:sz w:val="24"/>
          <w:szCs w:val="24"/>
        </w:rPr>
        <w:t>Read through Disclosure &amp; Accommodations handouts together. Use slides if desired. Key ADA protections to touch on:</w:t>
      </w:r>
    </w:p>
    <w:p w14:paraId="4DD14CF3" w14:textId="0B34A485" w:rsidR="003C0213" w:rsidRDefault="505D4B3D" w:rsidP="505D4B3D">
      <w:pPr>
        <w:pStyle w:val="ListParagraph"/>
        <w:numPr>
          <w:ilvl w:val="1"/>
          <w:numId w:val="8"/>
        </w:numPr>
        <w:tabs>
          <w:tab w:val="left" w:pos="1180"/>
          <w:tab w:val="left" w:pos="1181"/>
        </w:tabs>
        <w:ind w:right="941"/>
        <w:rPr>
          <w:rFonts w:eastAsiaTheme="minorEastAsia"/>
          <w:color w:val="000000" w:themeColor="text1"/>
          <w:sz w:val="24"/>
          <w:szCs w:val="24"/>
        </w:rPr>
      </w:pPr>
      <w:r w:rsidRPr="505D4B3D">
        <w:rPr>
          <w:rFonts w:ascii="Calibri" w:eastAsia="Calibri" w:hAnsi="Calibri" w:cs="Calibri"/>
          <w:color w:val="000000" w:themeColor="text1"/>
          <w:sz w:val="24"/>
          <w:szCs w:val="24"/>
        </w:rPr>
        <w:t>You are never obligated to disclose that you have a disability, even if someone directly asks you</w:t>
      </w:r>
    </w:p>
    <w:p w14:paraId="41B38C5A" w14:textId="28C28C8E" w:rsidR="003C0213" w:rsidRDefault="505D4B3D" w:rsidP="505D4B3D">
      <w:pPr>
        <w:pStyle w:val="ListParagraph"/>
        <w:numPr>
          <w:ilvl w:val="1"/>
          <w:numId w:val="8"/>
        </w:numPr>
        <w:tabs>
          <w:tab w:val="left" w:pos="1180"/>
          <w:tab w:val="left" w:pos="1181"/>
        </w:tabs>
        <w:spacing w:before="117"/>
        <w:ind w:right="1119"/>
        <w:rPr>
          <w:rFonts w:eastAsiaTheme="minorEastAsia"/>
          <w:color w:val="000000" w:themeColor="text1"/>
          <w:sz w:val="24"/>
          <w:szCs w:val="24"/>
        </w:rPr>
      </w:pPr>
      <w:r w:rsidRPr="505D4B3D">
        <w:rPr>
          <w:rFonts w:ascii="Calibri" w:eastAsia="Calibri" w:hAnsi="Calibri" w:cs="Calibri"/>
          <w:color w:val="000000" w:themeColor="text1"/>
          <w:sz w:val="24"/>
          <w:szCs w:val="24"/>
        </w:rPr>
        <w:t xml:space="preserve">If you disclose to an employer that you have a disability, they are required to provide you with </w:t>
      </w:r>
      <w:r w:rsidRPr="505D4B3D">
        <w:rPr>
          <w:rFonts w:ascii="Calibri" w:eastAsia="Calibri" w:hAnsi="Calibri" w:cs="Calibri"/>
          <w:b/>
          <w:bCs/>
          <w:color w:val="000000" w:themeColor="text1"/>
          <w:sz w:val="24"/>
          <w:szCs w:val="24"/>
        </w:rPr>
        <w:t xml:space="preserve">reasonable </w:t>
      </w:r>
      <w:r w:rsidRPr="505D4B3D">
        <w:rPr>
          <w:rFonts w:ascii="Calibri" w:eastAsia="Calibri" w:hAnsi="Calibri" w:cs="Calibri"/>
          <w:color w:val="000000" w:themeColor="text1"/>
          <w:sz w:val="24"/>
          <w:szCs w:val="24"/>
        </w:rPr>
        <w:t>accommodations (provide definition of reasonable accommodation)</w:t>
      </w:r>
    </w:p>
    <w:p w14:paraId="0EC66623" w14:textId="30128492" w:rsidR="003C0213" w:rsidRDefault="505D4B3D" w:rsidP="505D4B3D">
      <w:pPr>
        <w:spacing w:before="122"/>
        <w:ind w:left="820"/>
        <w:rPr>
          <w:rFonts w:ascii="Calibri" w:eastAsia="Calibri" w:hAnsi="Calibri" w:cs="Calibri"/>
          <w:color w:val="000000" w:themeColor="text1"/>
          <w:sz w:val="24"/>
          <w:szCs w:val="24"/>
        </w:rPr>
      </w:pPr>
      <w:r w:rsidRPr="505D4B3D">
        <w:rPr>
          <w:rFonts w:ascii="Calibri" w:eastAsia="Calibri" w:hAnsi="Calibri" w:cs="Calibri"/>
          <w:color w:val="000000" w:themeColor="text1"/>
          <w:sz w:val="24"/>
          <w:szCs w:val="24"/>
        </w:rPr>
        <w:t>Key ADA limitations to acknowledge:</w:t>
      </w:r>
    </w:p>
    <w:p w14:paraId="4354A4E7" w14:textId="390C5B85" w:rsidR="003C0213" w:rsidRDefault="505D4B3D" w:rsidP="505D4B3D">
      <w:pPr>
        <w:pStyle w:val="ListParagraph"/>
        <w:numPr>
          <w:ilvl w:val="1"/>
          <w:numId w:val="8"/>
        </w:numPr>
        <w:tabs>
          <w:tab w:val="left" w:pos="1180"/>
          <w:tab w:val="left" w:pos="1181"/>
        </w:tabs>
        <w:spacing w:before="160"/>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The ADA is an anti-discrimination law, not an anti-firing law</w:t>
      </w:r>
    </w:p>
    <w:p w14:paraId="58F6257E" w14:textId="5532727B" w:rsidR="003C0213" w:rsidRDefault="505D4B3D" w:rsidP="505D4B3D">
      <w:pPr>
        <w:pStyle w:val="ListParagraph"/>
        <w:numPr>
          <w:ilvl w:val="1"/>
          <w:numId w:val="8"/>
        </w:numPr>
        <w:tabs>
          <w:tab w:val="left" w:pos="1180"/>
          <w:tab w:val="left" w:pos="1181"/>
        </w:tabs>
        <w:spacing w:before="122"/>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Discrimination still happens all the time and it is difficult to prove/find recourse</w:t>
      </w:r>
    </w:p>
    <w:p w14:paraId="4FB5FEBA" w14:textId="310D3C8B" w:rsidR="003C0213" w:rsidRDefault="003C0213" w:rsidP="505D4B3D">
      <w:pPr>
        <w:spacing w:before="3"/>
        <w:rPr>
          <w:rFonts w:ascii="Calibri" w:eastAsia="Calibri" w:hAnsi="Calibri" w:cs="Calibri"/>
          <w:color w:val="000000" w:themeColor="text1"/>
          <w:sz w:val="29"/>
          <w:szCs w:val="29"/>
        </w:rPr>
      </w:pPr>
    </w:p>
    <w:p w14:paraId="7D432E68" w14:textId="58CEC756" w:rsidR="003C0213" w:rsidRDefault="505D4B3D" w:rsidP="505D4B3D">
      <w:pPr>
        <w:pStyle w:val="Heading8"/>
        <w:ind w:left="820"/>
        <w:rPr>
          <w:rFonts w:ascii="Calibri" w:eastAsia="Calibri" w:hAnsi="Calibri" w:cs="Calibri"/>
          <w:b/>
          <w:bCs/>
          <w:color w:val="000000" w:themeColor="text1"/>
          <w:sz w:val="28"/>
          <w:szCs w:val="28"/>
        </w:rPr>
      </w:pPr>
      <w:r w:rsidRPr="505D4B3D">
        <w:rPr>
          <w:rFonts w:ascii="Calibri" w:eastAsia="Calibri" w:hAnsi="Calibri" w:cs="Calibri"/>
          <w:b/>
          <w:bCs/>
          <w:color w:val="000000" w:themeColor="text1"/>
          <w:sz w:val="28"/>
          <w:szCs w:val="28"/>
        </w:rPr>
        <w:t>ACTIVITY I: Tori’s Story of Disclosure</w:t>
      </w:r>
    </w:p>
    <w:p w14:paraId="0B1F9477" w14:textId="2BE080CD" w:rsidR="003C0213" w:rsidRDefault="505D4B3D" w:rsidP="505D4B3D">
      <w:pPr>
        <w:spacing w:before="239"/>
        <w:ind w:left="820"/>
        <w:rPr>
          <w:rFonts w:ascii="Calibri" w:eastAsia="Calibri" w:hAnsi="Calibri" w:cs="Calibri"/>
          <w:color w:val="000000" w:themeColor="text1"/>
          <w:sz w:val="24"/>
          <w:szCs w:val="24"/>
        </w:rPr>
      </w:pPr>
      <w:r w:rsidRPr="505D4B3D">
        <w:rPr>
          <w:rFonts w:ascii="Calibri" w:eastAsia="Calibri" w:hAnsi="Calibri" w:cs="Calibri"/>
          <w:color w:val="000000" w:themeColor="text1"/>
          <w:sz w:val="24"/>
          <w:szCs w:val="24"/>
        </w:rPr>
        <w:t>Accommodations video:</w:t>
      </w:r>
    </w:p>
    <w:p w14:paraId="700253A2" w14:textId="41E6D1F3" w:rsidR="003C0213" w:rsidRDefault="006D6025" w:rsidP="505D4B3D">
      <w:pPr>
        <w:spacing w:before="207"/>
        <w:ind w:left="820"/>
        <w:rPr>
          <w:rFonts w:ascii="Calibri" w:eastAsia="Calibri" w:hAnsi="Calibri" w:cs="Calibri"/>
          <w:color w:val="000000" w:themeColor="text1"/>
          <w:sz w:val="24"/>
          <w:szCs w:val="24"/>
        </w:rPr>
      </w:pPr>
      <w:hyperlink r:id="rId15">
        <w:r w:rsidR="505D4B3D" w:rsidRPr="505D4B3D">
          <w:rPr>
            <w:rStyle w:val="Hyperlink"/>
            <w:rFonts w:ascii="Calibri" w:eastAsia="Calibri" w:hAnsi="Calibri" w:cs="Calibri"/>
            <w:sz w:val="24"/>
            <w:szCs w:val="24"/>
          </w:rPr>
          <w:t>https://youtu.be/I5gpZ-HOoU4</w:t>
        </w:r>
      </w:hyperlink>
    </w:p>
    <w:p w14:paraId="544898E7" w14:textId="50E48DCA" w:rsidR="003C0213" w:rsidRDefault="003C0213" w:rsidP="505D4B3D">
      <w:pPr>
        <w:spacing w:before="6"/>
        <w:rPr>
          <w:rFonts w:ascii="Calibri" w:eastAsia="Calibri" w:hAnsi="Calibri" w:cs="Calibri"/>
          <w:color w:val="000000" w:themeColor="text1"/>
          <w:sz w:val="12"/>
          <w:szCs w:val="12"/>
        </w:rPr>
      </w:pPr>
    </w:p>
    <w:p w14:paraId="4C69F199" w14:textId="0DDCAF9E" w:rsidR="003C0213" w:rsidRDefault="505D4B3D" w:rsidP="505D4B3D">
      <w:pPr>
        <w:spacing w:before="51"/>
        <w:ind w:left="820"/>
        <w:rPr>
          <w:rFonts w:ascii="Calibri" w:eastAsia="Calibri" w:hAnsi="Calibri" w:cs="Calibri"/>
          <w:color w:val="000000" w:themeColor="text1"/>
          <w:sz w:val="24"/>
          <w:szCs w:val="24"/>
        </w:rPr>
      </w:pPr>
      <w:r w:rsidRPr="505D4B3D">
        <w:rPr>
          <w:rFonts w:ascii="Calibri" w:eastAsia="Calibri" w:hAnsi="Calibri" w:cs="Calibri"/>
          <w:color w:val="000000" w:themeColor="text1"/>
          <w:sz w:val="24"/>
          <w:szCs w:val="24"/>
        </w:rPr>
        <w:t>Discussion questions:</w:t>
      </w:r>
    </w:p>
    <w:p w14:paraId="3AE4AA97" w14:textId="29994904" w:rsidR="003C0213" w:rsidRDefault="505D4B3D" w:rsidP="505D4B3D">
      <w:pPr>
        <w:pStyle w:val="ListParagraph"/>
        <w:numPr>
          <w:ilvl w:val="0"/>
          <w:numId w:val="7"/>
        </w:numPr>
        <w:tabs>
          <w:tab w:val="left" w:pos="1540"/>
          <w:tab w:val="left" w:pos="1541"/>
        </w:tabs>
        <w:spacing w:before="206"/>
        <w:ind w:hanging="361"/>
        <w:rPr>
          <w:rFonts w:eastAsiaTheme="minorEastAsia"/>
          <w:i/>
          <w:iCs/>
          <w:color w:val="000000" w:themeColor="text1"/>
          <w:sz w:val="24"/>
          <w:szCs w:val="24"/>
        </w:rPr>
      </w:pPr>
      <w:r w:rsidRPr="505D4B3D">
        <w:rPr>
          <w:rFonts w:ascii="Calibri" w:eastAsia="Calibri" w:hAnsi="Calibri" w:cs="Calibri"/>
          <w:i/>
          <w:iCs/>
          <w:color w:val="000000" w:themeColor="text1"/>
          <w:sz w:val="24"/>
          <w:szCs w:val="24"/>
        </w:rPr>
        <w:t>Why did Tori decide to disclose in her current position?</w:t>
      </w:r>
    </w:p>
    <w:p w14:paraId="071EB966" w14:textId="2F37DA93" w:rsidR="003C0213" w:rsidRDefault="505D4B3D" w:rsidP="505D4B3D">
      <w:pPr>
        <w:pStyle w:val="ListParagraph"/>
        <w:numPr>
          <w:ilvl w:val="0"/>
          <w:numId w:val="7"/>
        </w:numPr>
        <w:tabs>
          <w:tab w:val="left" w:pos="1540"/>
          <w:tab w:val="left" w:pos="1541"/>
        </w:tabs>
        <w:spacing w:before="42"/>
        <w:ind w:hanging="361"/>
        <w:rPr>
          <w:rFonts w:eastAsiaTheme="minorEastAsia"/>
          <w:i/>
          <w:iCs/>
          <w:color w:val="000000" w:themeColor="text1"/>
          <w:sz w:val="24"/>
          <w:szCs w:val="24"/>
        </w:rPr>
      </w:pPr>
      <w:r w:rsidRPr="505D4B3D">
        <w:rPr>
          <w:rFonts w:ascii="Calibri" w:eastAsia="Calibri" w:hAnsi="Calibri" w:cs="Calibri"/>
          <w:i/>
          <w:iCs/>
          <w:color w:val="000000" w:themeColor="text1"/>
          <w:sz w:val="24"/>
          <w:szCs w:val="24"/>
        </w:rPr>
        <w:t>What benefits did Tori gain from disclosing?</w:t>
      </w:r>
    </w:p>
    <w:p w14:paraId="1CF087AD" w14:textId="5D64D404" w:rsidR="003C0213" w:rsidRDefault="003C0213" w:rsidP="505D4B3D">
      <w:pPr>
        <w:rPr>
          <w:rFonts w:ascii="Calibri" w:eastAsia="Calibri" w:hAnsi="Calibri" w:cs="Calibri"/>
          <w:color w:val="000000" w:themeColor="text1"/>
          <w:sz w:val="33"/>
          <w:szCs w:val="33"/>
        </w:rPr>
      </w:pPr>
    </w:p>
    <w:p w14:paraId="761EF44D" w14:textId="5ECB74AE" w:rsidR="003C0213" w:rsidRDefault="003C0213" w:rsidP="505D4B3D">
      <w:pPr>
        <w:rPr>
          <w:rFonts w:ascii="Calibri" w:eastAsia="Calibri" w:hAnsi="Calibri" w:cs="Calibri"/>
          <w:color w:val="000000" w:themeColor="text1"/>
          <w:sz w:val="33"/>
          <w:szCs w:val="33"/>
        </w:rPr>
      </w:pPr>
    </w:p>
    <w:p w14:paraId="540FB835" w14:textId="30826475" w:rsidR="003C0213" w:rsidRDefault="505D4B3D" w:rsidP="505D4B3D">
      <w:pPr>
        <w:pStyle w:val="Heading8"/>
        <w:ind w:left="820"/>
        <w:rPr>
          <w:rFonts w:ascii="Calibri" w:eastAsia="Calibri" w:hAnsi="Calibri" w:cs="Calibri"/>
          <w:b/>
          <w:bCs/>
          <w:color w:val="000000" w:themeColor="text1"/>
          <w:sz w:val="28"/>
          <w:szCs w:val="28"/>
        </w:rPr>
      </w:pPr>
      <w:r w:rsidRPr="505D4B3D">
        <w:rPr>
          <w:rFonts w:ascii="Calibri" w:eastAsia="Calibri" w:hAnsi="Calibri" w:cs="Calibri"/>
          <w:b/>
          <w:bCs/>
          <w:color w:val="000000" w:themeColor="text1"/>
          <w:sz w:val="28"/>
          <w:szCs w:val="28"/>
        </w:rPr>
        <w:lastRenderedPageBreak/>
        <w:t>ACTIVITY II: Weighing the Cost and Benefits</w:t>
      </w:r>
    </w:p>
    <w:p w14:paraId="1046ED95" w14:textId="7121787A" w:rsidR="003C0213" w:rsidRDefault="003C0213" w:rsidP="505D4B3D">
      <w:pPr>
        <w:rPr>
          <w:rFonts w:ascii="Calibri" w:eastAsia="Calibri" w:hAnsi="Calibri" w:cs="Calibri"/>
          <w:color w:val="000000" w:themeColor="text1"/>
        </w:rPr>
      </w:pPr>
    </w:p>
    <w:p w14:paraId="2F59C885" w14:textId="35A8E580" w:rsidR="003C0213" w:rsidRDefault="505D4B3D" w:rsidP="505D4B3D">
      <w:pPr>
        <w:spacing w:before="52"/>
        <w:ind w:left="820"/>
        <w:rPr>
          <w:rFonts w:ascii="Calibri" w:eastAsia="Calibri" w:hAnsi="Calibri" w:cs="Calibri"/>
          <w:color w:val="000000" w:themeColor="text1"/>
          <w:sz w:val="24"/>
          <w:szCs w:val="24"/>
        </w:rPr>
      </w:pPr>
      <w:r w:rsidRPr="505D4B3D">
        <w:rPr>
          <w:rFonts w:ascii="Calibri" w:eastAsia="Calibri" w:hAnsi="Calibri" w:cs="Calibri"/>
          <w:color w:val="000000" w:themeColor="text1"/>
          <w:sz w:val="24"/>
          <w:szCs w:val="24"/>
        </w:rPr>
        <w:t>This activity can be done together as a group or in pairs.</w:t>
      </w:r>
    </w:p>
    <w:p w14:paraId="684612F2" w14:textId="0A1A967E" w:rsidR="003C0213" w:rsidRDefault="505D4B3D" w:rsidP="505D4B3D">
      <w:pPr>
        <w:spacing w:before="204"/>
        <w:ind w:left="820" w:right="980"/>
        <w:rPr>
          <w:rFonts w:ascii="Calibri" w:eastAsia="Calibri" w:hAnsi="Calibri" w:cs="Calibri"/>
          <w:color w:val="000000" w:themeColor="text1"/>
          <w:sz w:val="24"/>
          <w:szCs w:val="24"/>
        </w:rPr>
      </w:pPr>
      <w:r w:rsidRPr="505D4B3D">
        <w:rPr>
          <w:rFonts w:ascii="Calibri" w:eastAsia="Calibri" w:hAnsi="Calibri" w:cs="Calibri"/>
          <w:color w:val="000000" w:themeColor="text1"/>
          <w:sz w:val="24"/>
          <w:szCs w:val="24"/>
        </w:rPr>
        <w:t>What are some reasons why someone might disclose to an employer? Why someone might not?</w:t>
      </w:r>
    </w:p>
    <w:p w14:paraId="67AFF73D" w14:textId="31BC5312" w:rsidR="003C0213" w:rsidRDefault="003C0213" w:rsidP="505D4B3D">
      <w:pPr>
        <w:spacing w:before="10"/>
        <w:rPr>
          <w:rFonts w:ascii="Calibri" w:eastAsia="Calibri" w:hAnsi="Calibri" w:cs="Calibri"/>
          <w:color w:val="000000" w:themeColor="text1"/>
          <w:sz w:val="12"/>
          <w:szCs w:val="12"/>
        </w:rPr>
      </w:pPr>
    </w:p>
    <w:p w14:paraId="488BBED7" w14:textId="14FE5494" w:rsidR="003C0213" w:rsidRDefault="003C0213" w:rsidP="505D4B3D">
      <w:pPr>
        <w:rPr>
          <w:rFonts w:ascii="Calibri" w:eastAsia="Calibri" w:hAnsi="Calibri" w:cs="Calibri"/>
          <w:color w:val="000000" w:themeColor="text1"/>
          <w:sz w:val="12"/>
          <w:szCs w:val="12"/>
        </w:rPr>
      </w:pPr>
    </w:p>
    <w:p w14:paraId="24588FEB" w14:textId="0CD9063D" w:rsidR="003C0213" w:rsidRDefault="505D4B3D" w:rsidP="505D4B3D">
      <w:pPr>
        <w:spacing w:before="52"/>
        <w:ind w:left="820"/>
        <w:rPr>
          <w:rFonts w:ascii="Calibri" w:eastAsia="Calibri" w:hAnsi="Calibri" w:cs="Calibri"/>
          <w:color w:val="000000" w:themeColor="text1"/>
          <w:sz w:val="24"/>
          <w:szCs w:val="24"/>
        </w:rPr>
      </w:pPr>
      <w:r w:rsidRPr="505D4B3D">
        <w:rPr>
          <w:rFonts w:ascii="Calibri" w:eastAsia="Calibri" w:hAnsi="Calibri" w:cs="Calibri"/>
          <w:color w:val="000000" w:themeColor="text1"/>
          <w:sz w:val="24"/>
          <w:szCs w:val="24"/>
        </w:rPr>
        <w:t>Reasons to Disclose</w:t>
      </w:r>
    </w:p>
    <w:p w14:paraId="01BA227C" w14:textId="7ABBE48D" w:rsidR="003C0213" w:rsidRDefault="505D4B3D" w:rsidP="505D4B3D">
      <w:pPr>
        <w:pStyle w:val="ListParagraph"/>
        <w:numPr>
          <w:ilvl w:val="0"/>
          <w:numId w:val="6"/>
        </w:numPr>
        <w:tabs>
          <w:tab w:val="left" w:pos="1540"/>
          <w:tab w:val="left" w:pos="1541"/>
        </w:tabs>
        <w:spacing w:before="206"/>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To get protections under the law</w:t>
      </w:r>
    </w:p>
    <w:p w14:paraId="4B9D7928" w14:textId="3B7F3855" w:rsidR="003C0213" w:rsidRDefault="505D4B3D" w:rsidP="505D4B3D">
      <w:pPr>
        <w:pStyle w:val="ListParagraph"/>
        <w:numPr>
          <w:ilvl w:val="0"/>
          <w:numId w:val="6"/>
        </w:numPr>
        <w:tabs>
          <w:tab w:val="left" w:pos="1540"/>
          <w:tab w:val="left" w:pos="1541"/>
        </w:tabs>
        <w:ind w:right="38"/>
        <w:rPr>
          <w:rFonts w:eastAsiaTheme="minorEastAsia"/>
          <w:color w:val="000000" w:themeColor="text1"/>
          <w:sz w:val="24"/>
          <w:szCs w:val="24"/>
        </w:rPr>
      </w:pPr>
      <w:r w:rsidRPr="505D4B3D">
        <w:rPr>
          <w:rFonts w:ascii="Calibri" w:eastAsia="Calibri" w:hAnsi="Calibri" w:cs="Calibri"/>
          <w:color w:val="000000" w:themeColor="text1"/>
          <w:sz w:val="24"/>
          <w:szCs w:val="24"/>
        </w:rPr>
        <w:t>To get accommodations at work or school</w:t>
      </w:r>
    </w:p>
    <w:p w14:paraId="587D66D1" w14:textId="28EF5232" w:rsidR="003C0213" w:rsidRDefault="505D4B3D" w:rsidP="505D4B3D">
      <w:pPr>
        <w:pStyle w:val="ListParagraph"/>
        <w:numPr>
          <w:ilvl w:val="0"/>
          <w:numId w:val="6"/>
        </w:numPr>
        <w:tabs>
          <w:tab w:val="left" w:pos="1540"/>
          <w:tab w:val="left" w:pos="1541"/>
        </w:tabs>
        <w:ind w:right="313"/>
        <w:rPr>
          <w:rFonts w:eastAsiaTheme="minorEastAsia"/>
          <w:color w:val="000000" w:themeColor="text1"/>
          <w:sz w:val="24"/>
          <w:szCs w:val="24"/>
        </w:rPr>
      </w:pPr>
      <w:r w:rsidRPr="505D4B3D">
        <w:rPr>
          <w:rFonts w:ascii="Calibri" w:eastAsia="Calibri" w:hAnsi="Calibri" w:cs="Calibri"/>
          <w:color w:val="000000" w:themeColor="text1"/>
          <w:sz w:val="24"/>
          <w:szCs w:val="24"/>
        </w:rPr>
        <w:t>It may feel good to disclose (not hide a less obvious disability</w:t>
      </w:r>
    </w:p>
    <w:p w14:paraId="37526C51" w14:textId="44CE77A7" w:rsidR="003C0213" w:rsidRDefault="505D4B3D" w:rsidP="505D4B3D">
      <w:pPr>
        <w:pStyle w:val="ListParagraph"/>
        <w:numPr>
          <w:ilvl w:val="0"/>
          <w:numId w:val="6"/>
        </w:numPr>
        <w:tabs>
          <w:tab w:val="left" w:pos="1540"/>
          <w:tab w:val="left" w:pos="1541"/>
        </w:tabs>
        <w:spacing w:line="293" w:lineRule="exact"/>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To get support</w:t>
      </w:r>
    </w:p>
    <w:p w14:paraId="04421E04" w14:textId="40C37629" w:rsidR="003C0213" w:rsidRDefault="505D4B3D" w:rsidP="505D4B3D">
      <w:pPr>
        <w:pStyle w:val="ListParagraph"/>
        <w:numPr>
          <w:ilvl w:val="0"/>
          <w:numId w:val="6"/>
        </w:numPr>
        <w:tabs>
          <w:tab w:val="left" w:pos="1540"/>
          <w:tab w:val="left" w:pos="1541"/>
        </w:tabs>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Honesty/feeling authentic</w:t>
      </w:r>
    </w:p>
    <w:p w14:paraId="3945C094" w14:textId="46C41D85" w:rsidR="003C0213" w:rsidRDefault="505D4B3D" w:rsidP="505D4B3D">
      <w:pPr>
        <w:pStyle w:val="Heading8"/>
        <w:spacing w:before="202"/>
        <w:ind w:left="820"/>
        <w:rPr>
          <w:rFonts w:ascii="Calibri" w:eastAsia="Calibri" w:hAnsi="Calibri" w:cs="Calibri"/>
          <w:b/>
          <w:bCs/>
          <w:color w:val="000000" w:themeColor="text1"/>
          <w:sz w:val="28"/>
          <w:szCs w:val="28"/>
        </w:rPr>
      </w:pPr>
      <w:r w:rsidRPr="505D4B3D">
        <w:rPr>
          <w:rFonts w:ascii="Calibri" w:eastAsia="Calibri" w:hAnsi="Calibri" w:cs="Calibri"/>
          <w:b/>
          <w:bCs/>
          <w:color w:val="000000" w:themeColor="text1"/>
          <w:sz w:val="28"/>
          <w:szCs w:val="28"/>
        </w:rPr>
        <w:t>ACTIVITY III: Disclosure Role Plays</w:t>
      </w:r>
    </w:p>
    <w:p w14:paraId="6AE8743A" w14:textId="3A296753" w:rsidR="003C0213" w:rsidRDefault="505D4B3D" w:rsidP="505D4B3D">
      <w:pPr>
        <w:spacing w:before="52"/>
        <w:ind w:left="820"/>
        <w:rPr>
          <w:rFonts w:ascii="Calibri" w:eastAsia="Calibri" w:hAnsi="Calibri" w:cs="Calibri"/>
          <w:color w:val="000000" w:themeColor="text1"/>
          <w:sz w:val="24"/>
          <w:szCs w:val="24"/>
        </w:rPr>
      </w:pPr>
      <w:r w:rsidRPr="505D4B3D">
        <w:rPr>
          <w:rFonts w:ascii="Calibri" w:eastAsia="Calibri" w:hAnsi="Calibri" w:cs="Calibri"/>
          <w:color w:val="000000" w:themeColor="text1"/>
          <w:sz w:val="20"/>
          <w:szCs w:val="20"/>
        </w:rPr>
        <w:t>..................Column Break..................</w:t>
      </w:r>
      <w:r w:rsidRPr="505D4B3D">
        <w:rPr>
          <w:rFonts w:ascii="Calibri" w:eastAsia="Calibri" w:hAnsi="Calibri" w:cs="Calibri"/>
          <w:color w:val="000000" w:themeColor="text1"/>
          <w:sz w:val="24"/>
          <w:szCs w:val="24"/>
        </w:rPr>
        <w:t>Reasons to NOT Disclose</w:t>
      </w:r>
    </w:p>
    <w:p w14:paraId="7C8FE4C4" w14:textId="2BD0DA8D" w:rsidR="003C0213" w:rsidRDefault="505D4B3D" w:rsidP="505D4B3D">
      <w:pPr>
        <w:pStyle w:val="ListParagraph"/>
        <w:numPr>
          <w:ilvl w:val="0"/>
          <w:numId w:val="6"/>
        </w:numPr>
        <w:tabs>
          <w:tab w:val="left" w:pos="1540"/>
          <w:tab w:val="left" w:pos="1541"/>
        </w:tabs>
        <w:spacing w:before="206"/>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Fear of discrimination</w:t>
      </w:r>
    </w:p>
    <w:p w14:paraId="21096A7B" w14:textId="386E20BD" w:rsidR="003C0213" w:rsidRDefault="505D4B3D" w:rsidP="505D4B3D">
      <w:pPr>
        <w:pStyle w:val="ListParagraph"/>
        <w:numPr>
          <w:ilvl w:val="0"/>
          <w:numId w:val="6"/>
        </w:numPr>
        <w:tabs>
          <w:tab w:val="left" w:pos="1540"/>
          <w:tab w:val="left" w:pos="1541"/>
        </w:tabs>
        <w:ind w:right="1036"/>
        <w:rPr>
          <w:rFonts w:eastAsiaTheme="minorEastAsia"/>
          <w:color w:val="000000" w:themeColor="text1"/>
          <w:sz w:val="24"/>
          <w:szCs w:val="24"/>
        </w:rPr>
      </w:pPr>
      <w:r w:rsidRPr="505D4B3D">
        <w:rPr>
          <w:rFonts w:ascii="Calibri" w:eastAsia="Calibri" w:hAnsi="Calibri" w:cs="Calibri"/>
          <w:color w:val="000000" w:themeColor="text1"/>
          <w:sz w:val="24"/>
          <w:szCs w:val="24"/>
        </w:rPr>
        <w:t>Fear of being let go or of not being hired</w:t>
      </w:r>
    </w:p>
    <w:p w14:paraId="3D52D117" w14:textId="535C3BA6" w:rsidR="003C0213" w:rsidRDefault="505D4B3D" w:rsidP="505D4B3D">
      <w:pPr>
        <w:pStyle w:val="ListParagraph"/>
        <w:numPr>
          <w:ilvl w:val="0"/>
          <w:numId w:val="6"/>
        </w:numPr>
        <w:tabs>
          <w:tab w:val="left" w:pos="1540"/>
          <w:tab w:val="left" w:pos="1541"/>
        </w:tabs>
        <w:spacing w:line="293" w:lineRule="exact"/>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Possible lack of acceptance</w:t>
      </w:r>
    </w:p>
    <w:p w14:paraId="3D32DDE7" w14:textId="555041E9" w:rsidR="003C0213" w:rsidRDefault="505D4B3D" w:rsidP="505D4B3D">
      <w:pPr>
        <w:pStyle w:val="ListParagraph"/>
        <w:numPr>
          <w:ilvl w:val="0"/>
          <w:numId w:val="6"/>
        </w:numPr>
        <w:tabs>
          <w:tab w:val="left" w:pos="1540"/>
          <w:tab w:val="left" w:pos="1541"/>
        </w:tabs>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Fear of scrutiny</w:t>
      </w:r>
    </w:p>
    <w:p w14:paraId="01E25F97" w14:textId="2449695D" w:rsidR="003C0213" w:rsidRDefault="505D4B3D" w:rsidP="505D4B3D">
      <w:pPr>
        <w:pStyle w:val="ListParagraph"/>
        <w:numPr>
          <w:ilvl w:val="0"/>
          <w:numId w:val="6"/>
        </w:numPr>
        <w:tabs>
          <w:tab w:val="left" w:pos="1540"/>
          <w:tab w:val="left" w:pos="1541"/>
        </w:tabs>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Uncertainty about whether to do it</w:t>
      </w:r>
    </w:p>
    <w:p w14:paraId="78C64051" w14:textId="62E527A5" w:rsidR="003C0213" w:rsidRDefault="505D4B3D" w:rsidP="505D4B3D">
      <w:pPr>
        <w:pStyle w:val="ListParagraph"/>
        <w:numPr>
          <w:ilvl w:val="0"/>
          <w:numId w:val="6"/>
        </w:numPr>
        <w:tabs>
          <w:tab w:val="left" w:pos="1540"/>
          <w:tab w:val="left" w:pos="1541"/>
        </w:tabs>
        <w:ind w:hanging="361"/>
        <w:rPr>
          <w:rFonts w:eastAsiaTheme="minorEastAsia"/>
          <w:color w:val="000000" w:themeColor="text1"/>
          <w:sz w:val="24"/>
          <w:szCs w:val="24"/>
        </w:rPr>
      </w:pPr>
      <w:r w:rsidRPr="505D4B3D">
        <w:rPr>
          <w:rFonts w:ascii="Calibri" w:eastAsia="Calibri" w:hAnsi="Calibri" w:cs="Calibri"/>
          <w:color w:val="000000" w:themeColor="text1"/>
          <w:sz w:val="24"/>
          <w:szCs w:val="24"/>
        </w:rPr>
        <w:t>May want privacy</w:t>
      </w:r>
    </w:p>
    <w:p w14:paraId="6EC4DAFE" w14:textId="7CF03355" w:rsidR="003C0213" w:rsidRDefault="003C0213" w:rsidP="505D4B3D">
      <w:pPr>
        <w:rPr>
          <w:rFonts w:ascii="Calibri" w:eastAsia="Calibri" w:hAnsi="Calibri" w:cs="Calibri"/>
          <w:color w:val="000000" w:themeColor="text1"/>
          <w:sz w:val="24"/>
          <w:szCs w:val="24"/>
        </w:rPr>
      </w:pPr>
    </w:p>
    <w:p w14:paraId="4EC31FAB" w14:textId="3FB5F4DE" w:rsidR="003C0213" w:rsidRDefault="505D4B3D" w:rsidP="505D4B3D">
      <w:pPr>
        <w:spacing w:before="94"/>
        <w:ind w:left="820"/>
        <w:rPr>
          <w:rFonts w:ascii="Arial" w:eastAsia="Arial" w:hAnsi="Arial" w:cs="Arial"/>
          <w:color w:val="000000" w:themeColor="text1"/>
        </w:rPr>
      </w:pPr>
      <w:r w:rsidRPr="505D4B3D">
        <w:rPr>
          <w:rFonts w:ascii="Arial" w:eastAsia="Arial" w:hAnsi="Arial" w:cs="Arial"/>
          <w:color w:val="000000" w:themeColor="text1"/>
        </w:rPr>
        <w:t>Have students break up into small groups and role play one or more of the following scenarios:</w:t>
      </w:r>
    </w:p>
    <w:p w14:paraId="3D664173" w14:textId="3BD8D4B6" w:rsidR="003C0213" w:rsidRDefault="505D4B3D" w:rsidP="505D4B3D">
      <w:pPr>
        <w:pStyle w:val="ListParagraph"/>
        <w:numPr>
          <w:ilvl w:val="0"/>
          <w:numId w:val="5"/>
        </w:numPr>
        <w:tabs>
          <w:tab w:val="left" w:pos="1541"/>
        </w:tabs>
        <w:spacing w:before="195"/>
        <w:ind w:hanging="361"/>
        <w:rPr>
          <w:rFonts w:eastAsiaTheme="minorEastAsia"/>
          <w:color w:val="000000" w:themeColor="text1"/>
        </w:rPr>
      </w:pPr>
      <w:r w:rsidRPr="505D4B3D">
        <w:rPr>
          <w:rFonts w:ascii="Arial" w:eastAsia="Arial" w:hAnsi="Arial" w:cs="Arial"/>
          <w:color w:val="000000" w:themeColor="text1"/>
        </w:rPr>
        <w:t>Meeting an old mentor for coffee</w:t>
      </w:r>
    </w:p>
    <w:p w14:paraId="3341415A" w14:textId="0ACB23C7" w:rsidR="003C0213" w:rsidRDefault="505D4B3D" w:rsidP="505D4B3D">
      <w:pPr>
        <w:pStyle w:val="ListParagraph"/>
        <w:numPr>
          <w:ilvl w:val="0"/>
          <w:numId w:val="5"/>
        </w:numPr>
        <w:tabs>
          <w:tab w:val="left" w:pos="1541"/>
        </w:tabs>
        <w:spacing w:before="38"/>
        <w:ind w:hanging="361"/>
        <w:rPr>
          <w:rFonts w:eastAsiaTheme="minorEastAsia"/>
          <w:color w:val="000000" w:themeColor="text1"/>
        </w:rPr>
      </w:pPr>
      <w:r w:rsidRPr="505D4B3D">
        <w:rPr>
          <w:rFonts w:ascii="Arial" w:eastAsia="Arial" w:hAnsi="Arial" w:cs="Arial"/>
          <w:color w:val="000000" w:themeColor="text1"/>
        </w:rPr>
        <w:t>In a resume/cover letter</w:t>
      </w:r>
    </w:p>
    <w:p w14:paraId="42E1075B" w14:textId="566A8BEA" w:rsidR="003C0213" w:rsidRDefault="505D4B3D" w:rsidP="505D4B3D">
      <w:pPr>
        <w:pStyle w:val="ListParagraph"/>
        <w:numPr>
          <w:ilvl w:val="0"/>
          <w:numId w:val="5"/>
        </w:numPr>
        <w:tabs>
          <w:tab w:val="left" w:pos="1541"/>
        </w:tabs>
        <w:spacing w:before="37"/>
        <w:ind w:hanging="361"/>
        <w:rPr>
          <w:rFonts w:eastAsiaTheme="minorEastAsia"/>
          <w:color w:val="000000" w:themeColor="text1"/>
        </w:rPr>
      </w:pPr>
      <w:r w:rsidRPr="505D4B3D">
        <w:rPr>
          <w:rFonts w:ascii="Arial" w:eastAsia="Arial" w:hAnsi="Arial" w:cs="Arial"/>
          <w:color w:val="000000" w:themeColor="text1"/>
        </w:rPr>
        <w:t>On a job application</w:t>
      </w:r>
    </w:p>
    <w:p w14:paraId="24323C99" w14:textId="0058ADB6" w:rsidR="003C0213" w:rsidRDefault="505D4B3D" w:rsidP="505D4B3D">
      <w:pPr>
        <w:pStyle w:val="ListParagraph"/>
        <w:numPr>
          <w:ilvl w:val="0"/>
          <w:numId w:val="5"/>
        </w:numPr>
        <w:tabs>
          <w:tab w:val="left" w:pos="1541"/>
        </w:tabs>
        <w:spacing w:before="38"/>
        <w:ind w:hanging="361"/>
        <w:rPr>
          <w:rFonts w:eastAsiaTheme="minorEastAsia"/>
          <w:color w:val="000000" w:themeColor="text1"/>
        </w:rPr>
      </w:pPr>
      <w:r w:rsidRPr="505D4B3D">
        <w:rPr>
          <w:rFonts w:ascii="Arial" w:eastAsia="Arial" w:hAnsi="Arial" w:cs="Arial"/>
          <w:color w:val="000000" w:themeColor="text1"/>
        </w:rPr>
        <w:t>When an employer calls for an interview</w:t>
      </w:r>
    </w:p>
    <w:p w14:paraId="0AC7E3F8" w14:textId="753311F3" w:rsidR="003C0213" w:rsidRDefault="505D4B3D" w:rsidP="505D4B3D">
      <w:pPr>
        <w:pStyle w:val="ListParagraph"/>
        <w:numPr>
          <w:ilvl w:val="0"/>
          <w:numId w:val="5"/>
        </w:numPr>
        <w:tabs>
          <w:tab w:val="left" w:pos="1541"/>
        </w:tabs>
        <w:spacing w:before="40"/>
        <w:ind w:hanging="361"/>
        <w:rPr>
          <w:rFonts w:eastAsiaTheme="minorEastAsia"/>
          <w:color w:val="000000" w:themeColor="text1"/>
        </w:rPr>
      </w:pPr>
      <w:r w:rsidRPr="505D4B3D">
        <w:rPr>
          <w:rFonts w:ascii="Arial" w:eastAsia="Arial" w:hAnsi="Arial" w:cs="Arial"/>
          <w:color w:val="000000" w:themeColor="text1"/>
        </w:rPr>
        <w:t>During an interview</w:t>
      </w:r>
    </w:p>
    <w:p w14:paraId="7C998646" w14:textId="1197ACA9" w:rsidR="003C0213" w:rsidRDefault="505D4B3D" w:rsidP="505D4B3D">
      <w:pPr>
        <w:pStyle w:val="ListParagraph"/>
        <w:numPr>
          <w:ilvl w:val="0"/>
          <w:numId w:val="5"/>
        </w:numPr>
        <w:tabs>
          <w:tab w:val="left" w:pos="1541"/>
        </w:tabs>
        <w:spacing w:before="37"/>
        <w:ind w:hanging="361"/>
        <w:rPr>
          <w:rFonts w:eastAsiaTheme="minorEastAsia"/>
          <w:color w:val="000000" w:themeColor="text1"/>
        </w:rPr>
      </w:pPr>
      <w:r w:rsidRPr="505D4B3D">
        <w:rPr>
          <w:rFonts w:ascii="Arial" w:eastAsia="Arial" w:hAnsi="Arial" w:cs="Arial"/>
          <w:color w:val="000000" w:themeColor="text1"/>
        </w:rPr>
        <w:t>After the job offer/before beginning work</w:t>
      </w:r>
    </w:p>
    <w:p w14:paraId="3316F798" w14:textId="666BF599" w:rsidR="003C0213" w:rsidRDefault="505D4B3D" w:rsidP="505D4B3D">
      <w:pPr>
        <w:pStyle w:val="ListParagraph"/>
        <w:numPr>
          <w:ilvl w:val="0"/>
          <w:numId w:val="5"/>
        </w:numPr>
        <w:tabs>
          <w:tab w:val="left" w:pos="1541"/>
        </w:tabs>
        <w:spacing w:before="38"/>
        <w:ind w:hanging="361"/>
        <w:rPr>
          <w:rFonts w:eastAsiaTheme="minorEastAsia"/>
          <w:color w:val="000000" w:themeColor="text1"/>
        </w:rPr>
      </w:pPr>
      <w:r w:rsidRPr="505D4B3D">
        <w:rPr>
          <w:rFonts w:ascii="Arial" w:eastAsia="Arial" w:hAnsi="Arial" w:cs="Arial"/>
          <w:color w:val="000000" w:themeColor="text1"/>
        </w:rPr>
        <w:t>After becoming established at work</w:t>
      </w:r>
    </w:p>
    <w:p w14:paraId="3609EEB2" w14:textId="5680C4A8" w:rsidR="003C0213" w:rsidRDefault="003C0213" w:rsidP="505D4B3D">
      <w:pPr>
        <w:spacing w:before="6"/>
        <w:rPr>
          <w:rFonts w:ascii="Arial" w:eastAsia="Arial" w:hAnsi="Arial" w:cs="Arial"/>
          <w:color w:val="000000" w:themeColor="text1"/>
          <w:sz w:val="34"/>
          <w:szCs w:val="34"/>
        </w:rPr>
      </w:pPr>
    </w:p>
    <w:p w14:paraId="47DBFA58" w14:textId="11FE6C36" w:rsidR="003C0213" w:rsidRDefault="505D4B3D" w:rsidP="505D4B3D">
      <w:pPr>
        <w:pStyle w:val="Heading8"/>
        <w:ind w:left="820"/>
        <w:rPr>
          <w:rFonts w:ascii="Calibri" w:eastAsia="Calibri" w:hAnsi="Calibri" w:cs="Calibri"/>
          <w:b/>
          <w:bCs/>
          <w:color w:val="000000" w:themeColor="text1"/>
          <w:sz w:val="28"/>
          <w:szCs w:val="28"/>
        </w:rPr>
      </w:pPr>
      <w:r w:rsidRPr="505D4B3D">
        <w:rPr>
          <w:rFonts w:ascii="Calibri" w:eastAsia="Calibri" w:hAnsi="Calibri" w:cs="Calibri"/>
          <w:b/>
          <w:bCs/>
          <w:color w:val="000000" w:themeColor="text1"/>
          <w:sz w:val="28"/>
          <w:szCs w:val="28"/>
        </w:rPr>
        <w:t>ACTIVITY IV: Disclosure Script</w:t>
      </w:r>
    </w:p>
    <w:p w14:paraId="357C9926" w14:textId="62365DB0" w:rsidR="003C0213" w:rsidRDefault="003C0213" w:rsidP="505D4B3D">
      <w:pPr>
        <w:spacing w:before="7"/>
        <w:rPr>
          <w:rFonts w:ascii="Calibri" w:eastAsia="Calibri" w:hAnsi="Calibri" w:cs="Calibri"/>
          <w:color w:val="000000" w:themeColor="text1"/>
          <w:sz w:val="29"/>
          <w:szCs w:val="29"/>
        </w:rPr>
      </w:pPr>
    </w:p>
    <w:p w14:paraId="247DC009" w14:textId="43F3857F" w:rsidR="003C0213" w:rsidRDefault="505D4B3D" w:rsidP="505D4B3D">
      <w:pPr>
        <w:ind w:left="820"/>
        <w:rPr>
          <w:rFonts w:ascii="Calibri" w:eastAsia="Calibri" w:hAnsi="Calibri" w:cs="Calibri"/>
          <w:color w:val="000000" w:themeColor="text1"/>
          <w:sz w:val="24"/>
          <w:szCs w:val="24"/>
        </w:rPr>
      </w:pPr>
      <w:r w:rsidRPr="505D4B3D">
        <w:rPr>
          <w:rFonts w:ascii="Calibri" w:eastAsia="Calibri" w:hAnsi="Calibri" w:cs="Calibri"/>
          <w:color w:val="000000" w:themeColor="text1"/>
          <w:sz w:val="24"/>
          <w:szCs w:val="24"/>
        </w:rPr>
        <w:t>See “What to include in a request for accommodations” handout.</w:t>
      </w:r>
    </w:p>
    <w:p w14:paraId="743E459C" w14:textId="0F51D904" w:rsidR="003C0213" w:rsidRDefault="003C0213" w:rsidP="505D4B3D">
      <w:pPr>
        <w:rPr>
          <w:rFonts w:ascii="Calibri" w:eastAsia="Calibri" w:hAnsi="Calibri" w:cs="Calibri"/>
          <w:color w:val="000000" w:themeColor="text1"/>
        </w:rPr>
      </w:pPr>
    </w:p>
    <w:p w14:paraId="49CACBDF" w14:textId="4AFD03AC" w:rsidR="003C0213" w:rsidRDefault="003C0213" w:rsidP="505D4B3D">
      <w:pPr>
        <w:rPr>
          <w:rFonts w:ascii="Calibri" w:eastAsia="Calibri" w:hAnsi="Calibri" w:cs="Calibri"/>
          <w:color w:val="000000" w:themeColor="text1"/>
        </w:rPr>
      </w:pPr>
    </w:p>
    <w:p w14:paraId="27F56053" w14:textId="58825F3F" w:rsidR="003C0213" w:rsidRDefault="505D4B3D" w:rsidP="505D4B3D">
      <w:pPr>
        <w:pStyle w:val="Heading3"/>
        <w:spacing w:before="157"/>
        <w:ind w:left="1633" w:right="1636"/>
        <w:jc w:val="center"/>
        <w:rPr>
          <w:rFonts w:ascii="Calibri" w:eastAsia="Calibri" w:hAnsi="Calibri" w:cs="Calibri"/>
          <w:b/>
          <w:bCs/>
          <w:color w:val="000000" w:themeColor="text1"/>
          <w:sz w:val="44"/>
          <w:szCs w:val="44"/>
        </w:rPr>
      </w:pPr>
      <w:r w:rsidRPr="505D4B3D">
        <w:rPr>
          <w:rFonts w:ascii="Calibri" w:eastAsia="Calibri" w:hAnsi="Calibri" w:cs="Calibri"/>
          <w:b/>
          <w:bCs/>
          <w:color w:val="000000" w:themeColor="text1"/>
          <w:sz w:val="44"/>
          <w:szCs w:val="44"/>
        </w:rPr>
        <w:lastRenderedPageBreak/>
        <w:t>A Note on Stigma and Disclosure</w:t>
      </w:r>
    </w:p>
    <w:p w14:paraId="059C5595" w14:textId="45DA63BA" w:rsidR="003C0213" w:rsidRDefault="003C0213" w:rsidP="505D4B3D">
      <w:pPr>
        <w:rPr>
          <w:rFonts w:ascii="Calibri" w:eastAsia="Calibri" w:hAnsi="Calibri" w:cs="Calibri"/>
          <w:color w:val="000000" w:themeColor="text1"/>
          <w:sz w:val="41"/>
          <w:szCs w:val="41"/>
        </w:rPr>
      </w:pPr>
    </w:p>
    <w:p w14:paraId="107FB5A9" w14:textId="3DAB952C" w:rsidR="003C0213" w:rsidRDefault="505D4B3D" w:rsidP="505D4B3D">
      <w:pPr>
        <w:ind w:left="820" w:right="875"/>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As you explore the world of work, you will likely run into situations where you are confronted with whether and how to “disclose” - or tell someone that you have a psychiatric disability* (ADA disclosure) or lived experience (informal disclosures). (We’ll discuss this later on in the session.) Considering how you might respond in these situations can help you to feel more confident when speaking to others about your past experience, present needs, and future goals and potentially empower you to contribute to dispelling mental health stigma.</w:t>
      </w:r>
    </w:p>
    <w:p w14:paraId="67023ED0" w14:textId="5902B1C9" w:rsidR="003C0213" w:rsidRDefault="505D4B3D" w:rsidP="505D4B3D">
      <w:pPr>
        <w:spacing w:before="159"/>
        <w:ind w:left="820" w:right="896"/>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 xml:space="preserve">Psychiatric disabilities are often referred to as “invisible disabilities.” The sense of lived experience being “invisible” or “hidden” belies the stigma that is associated with mental illnesses and mental health situations. </w:t>
      </w:r>
      <w:r w:rsidRPr="505D4B3D">
        <w:rPr>
          <w:rFonts w:ascii="Calibri" w:eastAsia="Calibri" w:hAnsi="Calibri" w:cs="Calibri"/>
          <w:b/>
          <w:bCs/>
          <w:color w:val="000000" w:themeColor="text1"/>
          <w:sz w:val="28"/>
          <w:szCs w:val="28"/>
        </w:rPr>
        <w:t xml:space="preserve">Stigma </w:t>
      </w:r>
      <w:r w:rsidRPr="505D4B3D">
        <w:rPr>
          <w:rFonts w:ascii="Calibri" w:eastAsia="Calibri" w:hAnsi="Calibri" w:cs="Calibri"/>
          <w:color w:val="000000" w:themeColor="text1"/>
          <w:sz w:val="28"/>
          <w:szCs w:val="28"/>
        </w:rPr>
        <w:t xml:space="preserve">is a term that has come to be used to describe the destructive ways the general public judges or stereotypes people with mental illness. </w:t>
      </w:r>
      <w:r w:rsidRPr="505D4B3D">
        <w:rPr>
          <w:rFonts w:ascii="Calibri" w:eastAsia="Calibri" w:hAnsi="Calibri" w:cs="Calibri"/>
          <w:b/>
          <w:bCs/>
          <w:color w:val="000000" w:themeColor="text1"/>
          <w:sz w:val="28"/>
          <w:szCs w:val="28"/>
        </w:rPr>
        <w:t xml:space="preserve">Self-stigma </w:t>
      </w:r>
      <w:r w:rsidRPr="505D4B3D">
        <w:rPr>
          <w:rFonts w:ascii="Calibri" w:eastAsia="Calibri" w:hAnsi="Calibri" w:cs="Calibri"/>
          <w:color w:val="000000" w:themeColor="text1"/>
          <w:sz w:val="28"/>
          <w:szCs w:val="28"/>
        </w:rPr>
        <w:t xml:space="preserve">also refers to the shame that people with mental illness feel about themselves. </w:t>
      </w:r>
      <w:r w:rsidRPr="505D4B3D">
        <w:rPr>
          <w:rFonts w:ascii="Calibri" w:eastAsia="Calibri" w:hAnsi="Calibri" w:cs="Calibri"/>
          <w:b/>
          <w:bCs/>
          <w:color w:val="000000" w:themeColor="text1"/>
          <w:sz w:val="28"/>
          <w:szCs w:val="28"/>
        </w:rPr>
        <w:t xml:space="preserve">Multiple stigmas </w:t>
      </w:r>
      <w:r w:rsidRPr="505D4B3D">
        <w:rPr>
          <w:rFonts w:ascii="Calibri" w:eastAsia="Calibri" w:hAnsi="Calibri" w:cs="Calibri"/>
          <w:color w:val="000000" w:themeColor="text1"/>
          <w:sz w:val="28"/>
          <w:szCs w:val="28"/>
        </w:rPr>
        <w:t>refers to the complex interplay of discrimination related to other social identities (e.g. race, gender, citizenship status) and the stigma of mental illness. In other words, a person of color, a transgender person, or an undocumented person, may experience mental health stigma and fear of discrimination differently than someone who is White, cisgender, and/or, in our context, a U.S. citizen.</w:t>
      </w:r>
    </w:p>
    <w:p w14:paraId="232727F0" w14:textId="59F48D8C" w:rsidR="003C0213" w:rsidRDefault="505D4B3D" w:rsidP="505D4B3D">
      <w:pPr>
        <w:spacing w:before="162"/>
        <w:ind w:left="820" w:right="1318"/>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Stigma is a critical topic. We encourage you to discuss it this session as the decision whether to disclose usually includes working through self-stigma and anticipating negative responses rooted in stigma.</w:t>
      </w:r>
    </w:p>
    <w:p w14:paraId="253414C0" w14:textId="2FEC0D85" w:rsidR="003C0213" w:rsidRDefault="505D4B3D" w:rsidP="505D4B3D">
      <w:pPr>
        <w:spacing w:before="161"/>
        <w:ind w:left="820" w:right="817"/>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 xml:space="preserve">To read more about stigma and ways to work through emotions related to stigma, see </w:t>
      </w:r>
      <w:hyperlink r:id="rId16">
        <w:r w:rsidRPr="505D4B3D">
          <w:rPr>
            <w:rStyle w:val="Hyperlink"/>
            <w:rFonts w:ascii="Calibri" w:eastAsia="Calibri" w:hAnsi="Calibri" w:cs="Calibri"/>
            <w:sz w:val="24"/>
            <w:szCs w:val="24"/>
          </w:rPr>
          <w:t>https://cpr.bu.edu/resources/newsletter/photovoice-fight-stigma-men</w:t>
        </w:r>
        <w:r w:rsidRPr="505D4B3D">
          <w:rPr>
            <w:rStyle w:val="Hyperlink"/>
            <w:rFonts w:ascii="Calibri" w:eastAsia="Calibri" w:hAnsi="Calibri" w:cs="Calibri"/>
            <w:sz w:val="28"/>
            <w:szCs w:val="28"/>
          </w:rPr>
          <w:t>tal-illness</w:t>
        </w:r>
      </w:hyperlink>
    </w:p>
    <w:p w14:paraId="472C4625" w14:textId="3D0308A8" w:rsidR="003C0213" w:rsidRDefault="003C0213" w:rsidP="505D4B3D">
      <w:pPr>
        <w:rPr>
          <w:rFonts w:ascii="Calibri" w:eastAsia="Calibri" w:hAnsi="Calibri" w:cs="Calibri"/>
          <w:color w:val="000000" w:themeColor="text1"/>
          <w:sz w:val="20"/>
          <w:szCs w:val="20"/>
        </w:rPr>
      </w:pPr>
    </w:p>
    <w:p w14:paraId="1CDBCCEC" w14:textId="332D8141" w:rsidR="003C0213" w:rsidRDefault="003C0213" w:rsidP="505D4B3D">
      <w:pPr>
        <w:rPr>
          <w:rFonts w:ascii="Calibri" w:eastAsia="Calibri" w:hAnsi="Calibri" w:cs="Calibri"/>
          <w:color w:val="000000" w:themeColor="text1"/>
          <w:sz w:val="20"/>
          <w:szCs w:val="20"/>
        </w:rPr>
      </w:pPr>
    </w:p>
    <w:p w14:paraId="1CA32633" w14:textId="37F15575" w:rsidR="003C0213" w:rsidRDefault="003C0213" w:rsidP="505D4B3D">
      <w:pPr>
        <w:rPr>
          <w:rFonts w:ascii="Calibri" w:eastAsia="Calibri" w:hAnsi="Calibri" w:cs="Calibri"/>
          <w:color w:val="000000" w:themeColor="text1"/>
          <w:sz w:val="20"/>
          <w:szCs w:val="20"/>
        </w:rPr>
      </w:pPr>
    </w:p>
    <w:p w14:paraId="24719B8C" w14:textId="737FF20E" w:rsidR="003C0213" w:rsidRDefault="505D4B3D" w:rsidP="505D4B3D">
      <w:pPr>
        <w:spacing w:before="199"/>
        <w:ind w:left="820" w:right="800"/>
        <w:rPr>
          <w:rFonts w:ascii="Calibri" w:eastAsia="Calibri" w:hAnsi="Calibri" w:cs="Calibri"/>
          <w:color w:val="000000" w:themeColor="text1"/>
          <w:sz w:val="24"/>
          <w:szCs w:val="24"/>
        </w:rPr>
      </w:pPr>
      <w:r w:rsidRPr="505D4B3D">
        <w:rPr>
          <w:rFonts w:ascii="Calibri" w:eastAsia="Calibri" w:hAnsi="Calibri" w:cs="Calibri"/>
          <w:b/>
          <w:bCs/>
          <w:color w:val="000000" w:themeColor="text1"/>
          <w:sz w:val="24"/>
          <w:szCs w:val="24"/>
        </w:rPr>
        <w:t xml:space="preserve">* </w:t>
      </w:r>
      <w:r w:rsidRPr="505D4B3D">
        <w:rPr>
          <w:rFonts w:ascii="Calibri" w:eastAsia="Calibri" w:hAnsi="Calibri" w:cs="Calibri"/>
          <w:color w:val="000000" w:themeColor="text1"/>
          <w:sz w:val="24"/>
          <w:szCs w:val="24"/>
        </w:rPr>
        <w:t>In most sessions, we make an effort to use the term “lived experience” to refer to people’s mental health situations; however, for the purposes of this session, we will be using the terms mental illness and psychiatric disability.</w:t>
      </w:r>
    </w:p>
    <w:p w14:paraId="00AAEDE9" w14:textId="21D421A1" w:rsidR="003C0213" w:rsidRDefault="003C0213" w:rsidP="505D4B3D">
      <w:pPr>
        <w:rPr>
          <w:rFonts w:ascii="Calibri" w:eastAsia="Calibri" w:hAnsi="Calibri" w:cs="Calibri"/>
          <w:color w:val="000000" w:themeColor="text1"/>
        </w:rPr>
      </w:pPr>
    </w:p>
    <w:p w14:paraId="2A8D76B3" w14:textId="0C1A4A7F" w:rsidR="003C0213" w:rsidRDefault="505D4B3D" w:rsidP="505D4B3D">
      <w:pPr>
        <w:pStyle w:val="Heading3"/>
        <w:spacing w:before="157"/>
        <w:ind w:left="1633" w:right="1633"/>
        <w:jc w:val="center"/>
        <w:rPr>
          <w:rFonts w:ascii="Calibri" w:eastAsia="Calibri" w:hAnsi="Calibri" w:cs="Calibri"/>
          <w:b/>
          <w:bCs/>
          <w:color w:val="000000" w:themeColor="text1"/>
          <w:sz w:val="44"/>
          <w:szCs w:val="44"/>
        </w:rPr>
      </w:pPr>
      <w:r w:rsidRPr="505D4B3D">
        <w:rPr>
          <w:rFonts w:ascii="Calibri" w:eastAsia="Calibri" w:hAnsi="Calibri" w:cs="Calibri"/>
          <w:b/>
          <w:bCs/>
          <w:color w:val="000000" w:themeColor="text1"/>
          <w:sz w:val="44"/>
          <w:szCs w:val="44"/>
        </w:rPr>
        <w:lastRenderedPageBreak/>
        <w:t>What is Disclosure?</w:t>
      </w:r>
    </w:p>
    <w:p w14:paraId="69A2575F" w14:textId="63674850" w:rsidR="003C0213" w:rsidRDefault="003C0213" w:rsidP="505D4B3D">
      <w:pPr>
        <w:spacing w:before="11"/>
        <w:rPr>
          <w:rFonts w:ascii="Calibri" w:eastAsia="Calibri" w:hAnsi="Calibri" w:cs="Calibri"/>
          <w:color w:val="000000" w:themeColor="text1"/>
          <w:sz w:val="34"/>
          <w:szCs w:val="34"/>
        </w:rPr>
      </w:pPr>
    </w:p>
    <w:p w14:paraId="44768C44" w14:textId="54DD79F9" w:rsidR="003C0213" w:rsidRDefault="505D4B3D" w:rsidP="505D4B3D">
      <w:pPr>
        <w:ind w:left="820" w:right="1093"/>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 xml:space="preserve">For our purposes, “disclosure” is telling someone that you have a disability or health condition. In some cases, you may choose to tell them you have a psychiatric disability or mental health condition. For those you know well and trust, you may also choose to tell them the nature of your situation and your symptoms. For purposes of inspiring others or becoming involved in anti-stigma activism, you might choose to disclose through sharing your </w:t>
      </w:r>
      <w:r w:rsidRPr="505D4B3D">
        <w:rPr>
          <w:rFonts w:ascii="Calibri" w:eastAsia="Calibri" w:hAnsi="Calibri" w:cs="Calibri"/>
          <w:b/>
          <w:bCs/>
          <w:color w:val="000000" w:themeColor="text1"/>
          <w:sz w:val="28"/>
          <w:szCs w:val="28"/>
        </w:rPr>
        <w:t xml:space="preserve">recovery story </w:t>
      </w:r>
      <w:r w:rsidRPr="505D4B3D">
        <w:rPr>
          <w:rFonts w:ascii="Calibri" w:eastAsia="Calibri" w:hAnsi="Calibri" w:cs="Calibri"/>
          <w:color w:val="000000" w:themeColor="text1"/>
          <w:sz w:val="28"/>
          <w:szCs w:val="28"/>
        </w:rPr>
        <w:t>– or your story of reclaiming a full life while also attending to a mental health situation.</w:t>
      </w:r>
    </w:p>
    <w:p w14:paraId="13966E7C" w14:textId="61A3229C" w:rsidR="003C0213" w:rsidRDefault="003C0213" w:rsidP="505D4B3D">
      <w:pPr>
        <w:spacing w:before="8"/>
        <w:rPr>
          <w:rFonts w:ascii="Calibri" w:eastAsia="Calibri" w:hAnsi="Calibri" w:cs="Calibri"/>
          <w:color w:val="000000" w:themeColor="text1"/>
          <w:sz w:val="29"/>
          <w:szCs w:val="29"/>
        </w:rPr>
      </w:pPr>
    </w:p>
    <w:p w14:paraId="5C469DFC" w14:textId="2D65FABD" w:rsidR="003C0213" w:rsidRDefault="505D4B3D" w:rsidP="505D4B3D">
      <w:pPr>
        <w:pStyle w:val="Heading8"/>
        <w:ind w:left="820"/>
        <w:rPr>
          <w:rFonts w:ascii="Calibri" w:eastAsia="Calibri" w:hAnsi="Calibri" w:cs="Calibri"/>
          <w:b/>
          <w:bCs/>
          <w:color w:val="000000" w:themeColor="text1"/>
          <w:sz w:val="28"/>
          <w:szCs w:val="28"/>
        </w:rPr>
      </w:pPr>
      <w:r w:rsidRPr="505D4B3D">
        <w:rPr>
          <w:rFonts w:ascii="Calibri" w:eastAsia="Calibri" w:hAnsi="Calibri" w:cs="Calibri"/>
          <w:b/>
          <w:bCs/>
          <w:color w:val="000000" w:themeColor="text1"/>
          <w:sz w:val="28"/>
          <w:szCs w:val="28"/>
        </w:rPr>
        <w:t>WHY disclose? Isn’t that risky?</w:t>
      </w:r>
    </w:p>
    <w:p w14:paraId="4EBFDFF9" w14:textId="2981C497" w:rsidR="003C0213" w:rsidRDefault="505D4B3D" w:rsidP="505D4B3D">
      <w:pPr>
        <w:spacing w:before="239"/>
        <w:ind w:left="820" w:right="1568"/>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Disclosure is not just a “yes/no” decision. There are several factors involved including:</w:t>
      </w:r>
    </w:p>
    <w:p w14:paraId="6ABD95D3" w14:textId="378F233F" w:rsidR="003C0213" w:rsidRDefault="505D4B3D" w:rsidP="505D4B3D">
      <w:pPr>
        <w:pStyle w:val="ListParagraph"/>
        <w:numPr>
          <w:ilvl w:val="1"/>
          <w:numId w:val="4"/>
        </w:numPr>
        <w:tabs>
          <w:tab w:val="left" w:pos="1180"/>
          <w:tab w:val="left" w:pos="1181"/>
        </w:tabs>
        <w:spacing w:before="163"/>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Whether to disclose at all</w:t>
      </w:r>
    </w:p>
    <w:p w14:paraId="56C1C94D" w14:textId="2BDEF174" w:rsidR="003C0213" w:rsidRDefault="505D4B3D" w:rsidP="505D4B3D">
      <w:pPr>
        <w:pStyle w:val="ListParagraph"/>
        <w:numPr>
          <w:ilvl w:val="1"/>
          <w:numId w:val="4"/>
        </w:numPr>
        <w:tabs>
          <w:tab w:val="left" w:pos="1180"/>
          <w:tab w:val="left" w:pos="1181"/>
        </w:tabs>
        <w:spacing w:before="119"/>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How much information to give (full vs. partial disclosure)</w:t>
      </w:r>
    </w:p>
    <w:p w14:paraId="056B00C8" w14:textId="7EF0B075" w:rsidR="003C0213" w:rsidRDefault="505D4B3D" w:rsidP="505D4B3D">
      <w:pPr>
        <w:pStyle w:val="ListParagraph"/>
        <w:numPr>
          <w:ilvl w:val="1"/>
          <w:numId w:val="4"/>
        </w:numPr>
        <w:tabs>
          <w:tab w:val="left" w:pos="1180"/>
          <w:tab w:val="left" w:pos="1181"/>
        </w:tabs>
        <w:spacing w:before="121"/>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When to tell (up-front vs. delayed)</w:t>
      </w:r>
    </w:p>
    <w:p w14:paraId="09156EAA" w14:textId="24C11E65" w:rsidR="003C0213" w:rsidRDefault="505D4B3D" w:rsidP="505D4B3D">
      <w:pPr>
        <w:pStyle w:val="ListParagraph"/>
        <w:numPr>
          <w:ilvl w:val="1"/>
          <w:numId w:val="4"/>
        </w:numPr>
        <w:tabs>
          <w:tab w:val="left" w:pos="1180"/>
          <w:tab w:val="left" w:pos="1181"/>
        </w:tabs>
        <w:spacing w:before="119"/>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Who to tell (ex. HR, boss, coworkers, etc.)</w:t>
      </w:r>
    </w:p>
    <w:p w14:paraId="52C15654" w14:textId="30FD98A6" w:rsidR="003C0213" w:rsidRDefault="505D4B3D" w:rsidP="505D4B3D">
      <w:pPr>
        <w:pStyle w:val="ListParagraph"/>
        <w:numPr>
          <w:ilvl w:val="1"/>
          <w:numId w:val="4"/>
        </w:numPr>
        <w:tabs>
          <w:tab w:val="left" w:pos="1180"/>
          <w:tab w:val="left" w:pos="1181"/>
        </w:tabs>
        <w:spacing w:before="120"/>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How to tell (what to say)</w:t>
      </w:r>
    </w:p>
    <w:p w14:paraId="797DE8CD" w14:textId="3E650BD6" w:rsidR="003C0213" w:rsidRDefault="003C0213" w:rsidP="505D4B3D">
      <w:pPr>
        <w:spacing w:before="11"/>
        <w:rPr>
          <w:rFonts w:ascii="Calibri" w:eastAsia="Calibri" w:hAnsi="Calibri" w:cs="Calibri"/>
          <w:color w:val="000000" w:themeColor="text1"/>
          <w:sz w:val="50"/>
          <w:szCs w:val="50"/>
        </w:rPr>
      </w:pPr>
    </w:p>
    <w:p w14:paraId="0AC23FD5" w14:textId="6084B4A4" w:rsidR="003C0213" w:rsidRDefault="505D4B3D" w:rsidP="505D4B3D">
      <w:pPr>
        <w:ind w:left="820" w:right="1223"/>
        <w:rPr>
          <w:rFonts w:ascii="Calibri" w:eastAsia="Calibri" w:hAnsi="Calibri" w:cs="Calibri"/>
          <w:color w:val="000000" w:themeColor="text1"/>
          <w:sz w:val="28"/>
          <w:szCs w:val="28"/>
        </w:rPr>
      </w:pPr>
      <w:r w:rsidRPr="505D4B3D">
        <w:rPr>
          <w:rFonts w:ascii="Calibri" w:eastAsia="Calibri" w:hAnsi="Calibri" w:cs="Calibri"/>
          <w:i/>
          <w:iCs/>
          <w:color w:val="000000" w:themeColor="text1"/>
          <w:sz w:val="28"/>
          <w:szCs w:val="28"/>
        </w:rPr>
        <w:t>You don’t ever have to disclose if you don’t want to or need to, but if you found yourself needing formal accommodations at work or school, you would be required to disclose certain information.</w:t>
      </w:r>
    </w:p>
    <w:p w14:paraId="1DF98514" w14:textId="4BB9F452" w:rsidR="003C0213" w:rsidRDefault="003C0213" w:rsidP="505D4B3D">
      <w:pPr>
        <w:rPr>
          <w:rFonts w:ascii="Calibri" w:eastAsia="Calibri" w:hAnsi="Calibri" w:cs="Calibri"/>
          <w:color w:val="000000" w:themeColor="text1"/>
          <w:sz w:val="28"/>
          <w:szCs w:val="28"/>
        </w:rPr>
      </w:pPr>
    </w:p>
    <w:p w14:paraId="3145067F" w14:textId="37430C24" w:rsidR="003C0213" w:rsidRDefault="003C0213" w:rsidP="505D4B3D">
      <w:pPr>
        <w:rPr>
          <w:rFonts w:ascii="Calibri" w:eastAsia="Calibri" w:hAnsi="Calibri" w:cs="Calibri"/>
          <w:color w:val="000000" w:themeColor="text1"/>
          <w:sz w:val="28"/>
          <w:szCs w:val="28"/>
        </w:rPr>
      </w:pPr>
    </w:p>
    <w:p w14:paraId="07E7468F" w14:textId="183B6977" w:rsidR="003C0213" w:rsidRDefault="003C0213" w:rsidP="505D4B3D">
      <w:pPr>
        <w:rPr>
          <w:rFonts w:ascii="Calibri" w:eastAsia="Calibri" w:hAnsi="Calibri" w:cs="Calibri"/>
          <w:color w:val="000000" w:themeColor="text1"/>
          <w:sz w:val="28"/>
          <w:szCs w:val="28"/>
        </w:rPr>
      </w:pPr>
    </w:p>
    <w:p w14:paraId="494AB029" w14:textId="7657778F" w:rsidR="003C0213" w:rsidRDefault="003C0213" w:rsidP="505D4B3D">
      <w:pPr>
        <w:rPr>
          <w:rFonts w:ascii="Calibri" w:eastAsia="Calibri" w:hAnsi="Calibri" w:cs="Calibri"/>
          <w:color w:val="000000" w:themeColor="text1"/>
          <w:sz w:val="28"/>
          <w:szCs w:val="28"/>
        </w:rPr>
      </w:pPr>
    </w:p>
    <w:p w14:paraId="5DBBF064" w14:textId="128C0DE3" w:rsidR="003C0213" w:rsidRDefault="003C0213" w:rsidP="505D4B3D">
      <w:pPr>
        <w:rPr>
          <w:rFonts w:ascii="Calibri" w:eastAsia="Calibri" w:hAnsi="Calibri" w:cs="Calibri"/>
          <w:color w:val="000000" w:themeColor="text1"/>
          <w:sz w:val="28"/>
          <w:szCs w:val="28"/>
        </w:rPr>
      </w:pPr>
    </w:p>
    <w:p w14:paraId="50B4D9D8" w14:textId="50F3BD24" w:rsidR="003C0213" w:rsidRDefault="003C0213" w:rsidP="505D4B3D">
      <w:pPr>
        <w:rPr>
          <w:rFonts w:ascii="Calibri" w:eastAsia="Calibri" w:hAnsi="Calibri" w:cs="Calibri"/>
          <w:color w:val="000000" w:themeColor="text1"/>
          <w:sz w:val="28"/>
          <w:szCs w:val="28"/>
        </w:rPr>
      </w:pPr>
    </w:p>
    <w:p w14:paraId="1A0A9E04" w14:textId="74103F4E" w:rsidR="003C0213" w:rsidRDefault="505D4B3D" w:rsidP="505D4B3D">
      <w:pPr>
        <w:pStyle w:val="Heading3"/>
        <w:spacing w:before="10"/>
        <w:ind w:left="1281" w:right="1285"/>
        <w:jc w:val="center"/>
        <w:rPr>
          <w:rFonts w:ascii="Calibri" w:eastAsia="Calibri" w:hAnsi="Calibri" w:cs="Calibri"/>
          <w:b/>
          <w:bCs/>
          <w:color w:val="000000" w:themeColor="text1"/>
          <w:sz w:val="44"/>
          <w:szCs w:val="44"/>
        </w:rPr>
      </w:pPr>
      <w:r w:rsidRPr="505D4B3D">
        <w:rPr>
          <w:rFonts w:ascii="Calibri" w:eastAsia="Calibri" w:hAnsi="Calibri" w:cs="Calibri"/>
          <w:b/>
          <w:bCs/>
          <w:color w:val="000000" w:themeColor="text1"/>
          <w:sz w:val="44"/>
          <w:szCs w:val="44"/>
        </w:rPr>
        <w:lastRenderedPageBreak/>
        <w:t>What is the Americans with Disabilities Act?</w:t>
      </w:r>
    </w:p>
    <w:p w14:paraId="0C7E0173" w14:textId="2FABCF7A" w:rsidR="003C0213" w:rsidRDefault="003C0213" w:rsidP="505D4B3D">
      <w:pPr>
        <w:spacing w:before="2"/>
        <w:rPr>
          <w:rFonts w:ascii="Calibri" w:eastAsia="Calibri" w:hAnsi="Calibri" w:cs="Calibri"/>
          <w:color w:val="000000" w:themeColor="text1"/>
          <w:sz w:val="35"/>
          <w:szCs w:val="35"/>
        </w:rPr>
      </w:pPr>
    </w:p>
    <w:p w14:paraId="2CCA9F4C" w14:textId="51C2B1E4" w:rsidR="003C0213" w:rsidRDefault="505D4B3D" w:rsidP="505D4B3D">
      <w:pPr>
        <w:ind w:left="820" w:right="920"/>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 xml:space="preserve">The </w:t>
      </w:r>
      <w:r w:rsidRPr="505D4B3D">
        <w:rPr>
          <w:rFonts w:ascii="Calibri" w:eastAsia="Calibri" w:hAnsi="Calibri" w:cs="Calibri"/>
          <w:b/>
          <w:bCs/>
          <w:color w:val="000000" w:themeColor="text1"/>
          <w:sz w:val="28"/>
          <w:szCs w:val="28"/>
        </w:rPr>
        <w:t xml:space="preserve">ADA </w:t>
      </w:r>
      <w:r w:rsidRPr="505D4B3D">
        <w:rPr>
          <w:rFonts w:ascii="Calibri" w:eastAsia="Calibri" w:hAnsi="Calibri" w:cs="Calibri"/>
          <w:b/>
          <w:bCs/>
          <w:i/>
          <w:iCs/>
          <w:color w:val="000000" w:themeColor="text1"/>
          <w:sz w:val="28"/>
          <w:szCs w:val="28"/>
        </w:rPr>
        <w:t xml:space="preserve">prohibits discrimination </w:t>
      </w:r>
      <w:r w:rsidRPr="505D4B3D">
        <w:rPr>
          <w:rFonts w:ascii="Calibri" w:eastAsia="Calibri" w:hAnsi="Calibri" w:cs="Calibri"/>
          <w:color w:val="000000" w:themeColor="text1"/>
          <w:sz w:val="28"/>
          <w:szCs w:val="28"/>
        </w:rPr>
        <w:t xml:space="preserve">on the basis of disability in employment, public entities, public accommodations, transportation, telecommunications, and recreation. The </w:t>
      </w:r>
      <w:r w:rsidRPr="505D4B3D">
        <w:rPr>
          <w:rFonts w:ascii="Calibri" w:eastAsia="Calibri" w:hAnsi="Calibri" w:cs="Calibri"/>
          <w:b/>
          <w:bCs/>
          <w:color w:val="000000" w:themeColor="text1"/>
          <w:sz w:val="28"/>
          <w:szCs w:val="28"/>
        </w:rPr>
        <w:t xml:space="preserve">goal of the ADA </w:t>
      </w:r>
      <w:r w:rsidRPr="505D4B3D">
        <w:rPr>
          <w:rFonts w:ascii="Calibri" w:eastAsia="Calibri" w:hAnsi="Calibri" w:cs="Calibri"/>
          <w:color w:val="000000" w:themeColor="text1"/>
          <w:sz w:val="28"/>
          <w:szCs w:val="28"/>
        </w:rPr>
        <w:t xml:space="preserve">is to provide equal opportunity for </w:t>
      </w:r>
      <w:r w:rsidRPr="505D4B3D">
        <w:rPr>
          <w:rFonts w:ascii="Calibri" w:eastAsia="Calibri" w:hAnsi="Calibri" w:cs="Calibri"/>
          <w:b/>
          <w:bCs/>
          <w:color w:val="000000" w:themeColor="text1"/>
          <w:sz w:val="28"/>
          <w:szCs w:val="28"/>
        </w:rPr>
        <w:t xml:space="preserve">qualified workers </w:t>
      </w:r>
      <w:r w:rsidRPr="505D4B3D">
        <w:rPr>
          <w:rFonts w:ascii="Calibri" w:eastAsia="Calibri" w:hAnsi="Calibri" w:cs="Calibri"/>
          <w:color w:val="000000" w:themeColor="text1"/>
          <w:sz w:val="28"/>
          <w:szCs w:val="28"/>
        </w:rPr>
        <w:t>by removing environmental and systemic barriers that get in the way of equality of opportunity, full participation and integration, independence, and economic self-sufficiency.</w:t>
      </w:r>
    </w:p>
    <w:p w14:paraId="19EEAF71" w14:textId="238FACAE" w:rsidR="003C0213" w:rsidRDefault="003C0213" w:rsidP="505D4B3D">
      <w:pPr>
        <w:spacing w:before="5"/>
        <w:rPr>
          <w:rFonts w:ascii="Calibri" w:eastAsia="Calibri" w:hAnsi="Calibri" w:cs="Calibri"/>
          <w:color w:val="000000" w:themeColor="text1"/>
          <w:sz w:val="29"/>
          <w:szCs w:val="29"/>
        </w:rPr>
      </w:pPr>
    </w:p>
    <w:p w14:paraId="656CE2CF" w14:textId="5AFA85B2" w:rsidR="003C0213" w:rsidRDefault="505D4B3D" w:rsidP="505D4B3D">
      <w:pPr>
        <w:pStyle w:val="Heading6"/>
        <w:ind w:left="820"/>
        <w:rPr>
          <w:rFonts w:ascii="Calibri" w:eastAsia="Calibri" w:hAnsi="Calibri" w:cs="Calibri"/>
          <w:b/>
          <w:bCs/>
          <w:color w:val="000000" w:themeColor="text1"/>
          <w:sz w:val="32"/>
          <w:szCs w:val="32"/>
        </w:rPr>
      </w:pPr>
      <w:r w:rsidRPr="505D4B3D">
        <w:rPr>
          <w:rFonts w:ascii="Calibri" w:eastAsia="Calibri" w:hAnsi="Calibri" w:cs="Calibri"/>
          <w:b/>
          <w:bCs/>
          <w:color w:val="000000" w:themeColor="text1"/>
          <w:sz w:val="32"/>
          <w:szCs w:val="32"/>
        </w:rPr>
        <w:t>Who is a Qualified Worker?</w:t>
      </w:r>
    </w:p>
    <w:p w14:paraId="3EAEF6FD" w14:textId="3C592040" w:rsidR="003C0213" w:rsidRDefault="505D4B3D" w:rsidP="505D4B3D">
      <w:pPr>
        <w:spacing w:before="241"/>
        <w:ind w:left="820" w:right="1093"/>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 xml:space="preserve">A qualified worker is a person who can perform the </w:t>
      </w:r>
      <w:r w:rsidRPr="505D4B3D">
        <w:rPr>
          <w:rFonts w:ascii="Calibri" w:eastAsia="Calibri" w:hAnsi="Calibri" w:cs="Calibri"/>
          <w:b/>
          <w:bCs/>
          <w:color w:val="000000" w:themeColor="text1"/>
          <w:sz w:val="28"/>
          <w:szCs w:val="28"/>
        </w:rPr>
        <w:t xml:space="preserve">“essential functions” </w:t>
      </w:r>
      <w:r w:rsidRPr="505D4B3D">
        <w:rPr>
          <w:rFonts w:ascii="Calibri" w:eastAsia="Calibri" w:hAnsi="Calibri" w:cs="Calibri"/>
          <w:color w:val="000000" w:themeColor="text1"/>
          <w:sz w:val="28"/>
          <w:szCs w:val="28"/>
        </w:rPr>
        <w:t xml:space="preserve">of the job with or without </w:t>
      </w:r>
      <w:r w:rsidRPr="505D4B3D">
        <w:rPr>
          <w:rFonts w:ascii="Calibri" w:eastAsia="Calibri" w:hAnsi="Calibri" w:cs="Calibri"/>
          <w:b/>
          <w:bCs/>
          <w:color w:val="000000" w:themeColor="text1"/>
          <w:sz w:val="28"/>
          <w:szCs w:val="28"/>
        </w:rPr>
        <w:t>accommodations.</w:t>
      </w:r>
    </w:p>
    <w:p w14:paraId="2022DA63" w14:textId="182B77D7" w:rsidR="003C0213" w:rsidRDefault="003C0213" w:rsidP="505D4B3D">
      <w:pPr>
        <w:rPr>
          <w:rFonts w:ascii="Calibri" w:eastAsia="Calibri" w:hAnsi="Calibri" w:cs="Calibri"/>
          <w:color w:val="000000" w:themeColor="text1"/>
          <w:sz w:val="28"/>
          <w:szCs w:val="28"/>
        </w:rPr>
      </w:pPr>
    </w:p>
    <w:p w14:paraId="4F24132B" w14:textId="38B5C043" w:rsidR="003C0213" w:rsidRDefault="003C0213" w:rsidP="505D4B3D">
      <w:pPr>
        <w:spacing w:before="3"/>
        <w:rPr>
          <w:rFonts w:ascii="Calibri" w:eastAsia="Calibri" w:hAnsi="Calibri" w:cs="Calibri"/>
          <w:color w:val="000000" w:themeColor="text1"/>
          <w:sz w:val="26"/>
          <w:szCs w:val="26"/>
        </w:rPr>
      </w:pPr>
    </w:p>
    <w:p w14:paraId="2DF09841" w14:textId="7524214F" w:rsidR="003C0213" w:rsidRDefault="505D4B3D" w:rsidP="505D4B3D">
      <w:pPr>
        <w:ind w:left="820"/>
        <w:rPr>
          <w:rFonts w:ascii="Calibri" w:eastAsia="Calibri" w:hAnsi="Calibri" w:cs="Calibri"/>
          <w:color w:val="000000" w:themeColor="text1"/>
          <w:sz w:val="28"/>
          <w:szCs w:val="28"/>
        </w:rPr>
      </w:pPr>
      <w:r w:rsidRPr="505D4B3D">
        <w:rPr>
          <w:rFonts w:ascii="Calibri" w:eastAsia="Calibri" w:hAnsi="Calibri" w:cs="Calibri"/>
          <w:b/>
          <w:bCs/>
          <w:color w:val="000000" w:themeColor="text1"/>
          <w:sz w:val="28"/>
          <w:szCs w:val="28"/>
        </w:rPr>
        <w:t xml:space="preserve">“Essential functions” </w:t>
      </w:r>
      <w:r w:rsidRPr="505D4B3D">
        <w:rPr>
          <w:rFonts w:ascii="Calibri" w:eastAsia="Calibri" w:hAnsi="Calibri" w:cs="Calibri"/>
          <w:color w:val="000000" w:themeColor="text1"/>
          <w:sz w:val="28"/>
          <w:szCs w:val="28"/>
        </w:rPr>
        <w:t>are the core, or main, tasks of the job.</w:t>
      </w:r>
    </w:p>
    <w:p w14:paraId="32568CC3" w14:textId="70B61210" w:rsidR="003C0213" w:rsidRDefault="505D4B3D" w:rsidP="505D4B3D">
      <w:pPr>
        <w:spacing w:before="160"/>
        <w:ind w:left="820"/>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In other words, you have to be able to do the job, even with a bit of help!</w:t>
      </w:r>
    </w:p>
    <w:p w14:paraId="7551AF26" w14:textId="22DC732E" w:rsidR="003C0213" w:rsidRDefault="003C0213" w:rsidP="505D4B3D">
      <w:pPr>
        <w:spacing w:before="6"/>
        <w:rPr>
          <w:rFonts w:ascii="Calibri" w:eastAsia="Calibri" w:hAnsi="Calibri" w:cs="Calibri"/>
          <w:color w:val="000000" w:themeColor="text1"/>
          <w:sz w:val="29"/>
          <w:szCs w:val="29"/>
        </w:rPr>
      </w:pPr>
    </w:p>
    <w:p w14:paraId="6D0703EA" w14:textId="4902E987" w:rsidR="003C0213" w:rsidRDefault="505D4B3D" w:rsidP="505D4B3D">
      <w:pPr>
        <w:pStyle w:val="Heading6"/>
        <w:ind w:left="820"/>
        <w:rPr>
          <w:rFonts w:ascii="Calibri" w:eastAsia="Calibri" w:hAnsi="Calibri" w:cs="Calibri"/>
          <w:b/>
          <w:bCs/>
          <w:color w:val="000000" w:themeColor="text1"/>
          <w:sz w:val="32"/>
          <w:szCs w:val="32"/>
        </w:rPr>
      </w:pPr>
      <w:r w:rsidRPr="505D4B3D">
        <w:rPr>
          <w:rFonts w:ascii="Calibri" w:eastAsia="Calibri" w:hAnsi="Calibri" w:cs="Calibri"/>
          <w:b/>
          <w:bCs/>
          <w:color w:val="000000" w:themeColor="text1"/>
          <w:sz w:val="32"/>
          <w:szCs w:val="32"/>
        </w:rPr>
        <w:t>What are Accommodations?</w:t>
      </w:r>
    </w:p>
    <w:p w14:paraId="671D8B7E" w14:textId="2600882D" w:rsidR="003C0213" w:rsidRDefault="505D4B3D" w:rsidP="505D4B3D">
      <w:pPr>
        <w:pStyle w:val="ListParagraph"/>
        <w:numPr>
          <w:ilvl w:val="1"/>
          <w:numId w:val="3"/>
        </w:numPr>
        <w:tabs>
          <w:tab w:val="left" w:pos="1180"/>
          <w:tab w:val="left" w:pos="1181"/>
        </w:tabs>
        <w:spacing w:before="242"/>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 xml:space="preserve">Accommodations are supports that an </w:t>
      </w:r>
      <w:r w:rsidRPr="505D4B3D">
        <w:rPr>
          <w:rFonts w:ascii="Calibri" w:eastAsia="Calibri" w:hAnsi="Calibri" w:cs="Calibri"/>
          <w:color w:val="000000" w:themeColor="text1"/>
          <w:sz w:val="28"/>
          <w:szCs w:val="28"/>
          <w:u w:val="single"/>
        </w:rPr>
        <w:t>employer</w:t>
      </w:r>
      <w:r w:rsidRPr="505D4B3D">
        <w:rPr>
          <w:rFonts w:ascii="Calibri" w:eastAsia="Calibri" w:hAnsi="Calibri" w:cs="Calibri"/>
          <w:color w:val="000000" w:themeColor="text1"/>
          <w:sz w:val="28"/>
          <w:szCs w:val="28"/>
        </w:rPr>
        <w:t xml:space="preserve"> provides</w:t>
      </w:r>
    </w:p>
    <w:p w14:paraId="33862BEE" w14:textId="0E84BC29" w:rsidR="003C0213" w:rsidRDefault="505D4B3D" w:rsidP="505D4B3D">
      <w:pPr>
        <w:pStyle w:val="ListParagraph"/>
        <w:numPr>
          <w:ilvl w:val="1"/>
          <w:numId w:val="3"/>
        </w:numPr>
        <w:tabs>
          <w:tab w:val="left" w:pos="1180"/>
          <w:tab w:val="left" w:pos="1181"/>
        </w:tabs>
        <w:spacing w:before="119"/>
        <w:ind w:right="1231"/>
        <w:rPr>
          <w:rFonts w:eastAsiaTheme="minorEastAsia"/>
          <w:color w:val="000000" w:themeColor="text1"/>
          <w:sz w:val="28"/>
          <w:szCs w:val="28"/>
        </w:rPr>
      </w:pPr>
      <w:r w:rsidRPr="505D4B3D">
        <w:rPr>
          <w:rFonts w:ascii="Calibri" w:eastAsia="Calibri" w:hAnsi="Calibri" w:cs="Calibri"/>
          <w:color w:val="000000" w:themeColor="text1"/>
          <w:sz w:val="28"/>
          <w:szCs w:val="28"/>
        </w:rPr>
        <w:t>They are adjustments or modifications to the work environment to create a better fit for the worker</w:t>
      </w:r>
    </w:p>
    <w:p w14:paraId="51EC7FAF" w14:textId="6AF1D8C5" w:rsidR="003C0213" w:rsidRDefault="505D4B3D" w:rsidP="505D4B3D">
      <w:pPr>
        <w:pStyle w:val="ListParagraph"/>
        <w:numPr>
          <w:ilvl w:val="1"/>
          <w:numId w:val="3"/>
        </w:numPr>
        <w:tabs>
          <w:tab w:val="left" w:pos="1180"/>
          <w:tab w:val="left" w:pos="1181"/>
        </w:tabs>
        <w:spacing w:before="119"/>
        <w:ind w:right="1314"/>
        <w:rPr>
          <w:rFonts w:eastAsiaTheme="minorEastAsia"/>
          <w:color w:val="000000" w:themeColor="text1"/>
          <w:sz w:val="28"/>
          <w:szCs w:val="28"/>
        </w:rPr>
      </w:pPr>
      <w:r w:rsidRPr="505D4B3D">
        <w:rPr>
          <w:rFonts w:ascii="Calibri" w:eastAsia="Calibri" w:hAnsi="Calibri" w:cs="Calibri"/>
          <w:color w:val="000000" w:themeColor="text1"/>
          <w:sz w:val="28"/>
          <w:szCs w:val="28"/>
        </w:rPr>
        <w:t>Employers are required to provide accommodations unless doing so would create undue hardship (ex. unreasonable cost) for the employer.</w:t>
      </w:r>
    </w:p>
    <w:p w14:paraId="4CC6D6AD" w14:textId="579B3FF8" w:rsidR="003C0213" w:rsidRDefault="505D4B3D" w:rsidP="505D4B3D">
      <w:pPr>
        <w:pStyle w:val="Heading8"/>
        <w:ind w:left="820"/>
        <w:rPr>
          <w:rFonts w:ascii="Calibri" w:eastAsia="Calibri" w:hAnsi="Calibri" w:cs="Calibri"/>
          <w:b/>
          <w:bCs/>
          <w:color w:val="000000" w:themeColor="text1"/>
          <w:sz w:val="28"/>
          <w:szCs w:val="28"/>
        </w:rPr>
      </w:pPr>
      <w:r w:rsidRPr="505D4B3D">
        <w:rPr>
          <w:rFonts w:ascii="Calibri" w:eastAsia="Calibri" w:hAnsi="Calibri" w:cs="Calibri"/>
          <w:b/>
          <w:bCs/>
          <w:color w:val="000000" w:themeColor="text1"/>
          <w:sz w:val="28"/>
          <w:szCs w:val="28"/>
        </w:rPr>
        <w:t>Common accommodations for people with lived experience:</w:t>
      </w:r>
    </w:p>
    <w:p w14:paraId="3927A70E" w14:textId="046544A6" w:rsidR="003C0213" w:rsidRDefault="003C0213" w:rsidP="505D4B3D">
      <w:pPr>
        <w:rPr>
          <w:rFonts w:ascii="Calibri" w:eastAsia="Calibri" w:hAnsi="Calibri" w:cs="Calibri"/>
          <w:color w:val="000000" w:themeColor="text1"/>
        </w:rPr>
      </w:pPr>
    </w:p>
    <w:p w14:paraId="5232E6C6" w14:textId="7812743D" w:rsidR="003C0213" w:rsidRDefault="505D4B3D" w:rsidP="505D4B3D">
      <w:pPr>
        <w:pStyle w:val="ListParagraph"/>
        <w:numPr>
          <w:ilvl w:val="0"/>
          <w:numId w:val="2"/>
        </w:numPr>
        <w:tabs>
          <w:tab w:val="left" w:pos="1541"/>
        </w:tabs>
        <w:spacing w:before="160"/>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Flexible Schedule</w:t>
      </w:r>
    </w:p>
    <w:p w14:paraId="77FBCDCC" w14:textId="518D7903" w:rsidR="003C0213" w:rsidRDefault="505D4B3D" w:rsidP="505D4B3D">
      <w:pPr>
        <w:pStyle w:val="ListParagraph"/>
        <w:numPr>
          <w:ilvl w:val="0"/>
          <w:numId w:val="2"/>
        </w:numPr>
        <w:tabs>
          <w:tab w:val="left" w:pos="1541"/>
        </w:tabs>
        <w:spacing w:before="160"/>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Work from home</w:t>
      </w:r>
    </w:p>
    <w:p w14:paraId="0A90EC31" w14:textId="7806B962" w:rsidR="003C0213" w:rsidRDefault="505D4B3D" w:rsidP="505D4B3D">
      <w:pPr>
        <w:pStyle w:val="ListParagraph"/>
        <w:numPr>
          <w:ilvl w:val="0"/>
          <w:numId w:val="2"/>
        </w:numPr>
        <w:tabs>
          <w:tab w:val="left" w:pos="1541"/>
        </w:tabs>
        <w:spacing w:before="160"/>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Quiet workspace</w:t>
      </w:r>
    </w:p>
    <w:p w14:paraId="5317D3AA" w14:textId="3AD91C67" w:rsidR="003C0213" w:rsidRDefault="505D4B3D" w:rsidP="505D4B3D">
      <w:pPr>
        <w:pStyle w:val="ListParagraph"/>
        <w:numPr>
          <w:ilvl w:val="0"/>
          <w:numId w:val="2"/>
        </w:numPr>
        <w:tabs>
          <w:tab w:val="left" w:pos="1541"/>
        </w:tabs>
        <w:spacing w:before="160"/>
        <w:ind w:right="38"/>
        <w:rPr>
          <w:rFonts w:eastAsiaTheme="minorEastAsia"/>
          <w:color w:val="000000" w:themeColor="text1"/>
          <w:sz w:val="28"/>
          <w:szCs w:val="28"/>
        </w:rPr>
      </w:pPr>
      <w:r w:rsidRPr="505D4B3D">
        <w:rPr>
          <w:rFonts w:ascii="Calibri" w:eastAsia="Calibri" w:hAnsi="Calibri" w:cs="Calibri"/>
          <w:color w:val="000000" w:themeColor="text1"/>
          <w:sz w:val="28"/>
          <w:szCs w:val="28"/>
        </w:rPr>
        <w:t>Time to go to medical appointments during the day</w:t>
      </w:r>
    </w:p>
    <w:p w14:paraId="6B91F1F0" w14:textId="0B543FDF" w:rsidR="003C0213" w:rsidRDefault="505D4B3D" w:rsidP="505D4B3D">
      <w:pPr>
        <w:pStyle w:val="ListParagraph"/>
        <w:numPr>
          <w:ilvl w:val="0"/>
          <w:numId w:val="2"/>
        </w:numPr>
        <w:tabs>
          <w:tab w:val="left" w:pos="1541"/>
        </w:tabs>
        <w:spacing w:before="160"/>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Extra training time</w:t>
      </w:r>
    </w:p>
    <w:p w14:paraId="068D6663" w14:textId="38903487" w:rsidR="003C0213" w:rsidRDefault="505D4B3D" w:rsidP="505D4B3D">
      <w:pPr>
        <w:pStyle w:val="ListParagraph"/>
        <w:numPr>
          <w:ilvl w:val="0"/>
          <w:numId w:val="2"/>
        </w:numPr>
        <w:tabs>
          <w:tab w:val="left" w:pos="1541"/>
        </w:tabs>
        <w:spacing w:before="160"/>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Extra supervision</w:t>
      </w:r>
    </w:p>
    <w:p w14:paraId="3CD35AF5" w14:textId="374BB1AC" w:rsidR="003C0213" w:rsidRDefault="505D4B3D" w:rsidP="505D4B3D">
      <w:pPr>
        <w:pStyle w:val="ListParagraph"/>
        <w:numPr>
          <w:ilvl w:val="0"/>
          <w:numId w:val="2"/>
        </w:numPr>
        <w:tabs>
          <w:tab w:val="left" w:pos="1541"/>
        </w:tabs>
        <w:spacing w:before="160"/>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lastRenderedPageBreak/>
        <w:t>Extra breaks (may be unpaid)</w:t>
      </w:r>
    </w:p>
    <w:p w14:paraId="71EE830A" w14:textId="6C219486" w:rsidR="003C0213" w:rsidRDefault="003C0213" w:rsidP="505D4B3D">
      <w:pPr>
        <w:rPr>
          <w:rFonts w:ascii="Calibri" w:eastAsia="Calibri" w:hAnsi="Calibri" w:cs="Calibri"/>
          <w:color w:val="000000" w:themeColor="text1"/>
          <w:sz w:val="28"/>
          <w:szCs w:val="28"/>
        </w:rPr>
      </w:pPr>
    </w:p>
    <w:p w14:paraId="4A61BFCC" w14:textId="17B68EEF" w:rsidR="003C0213" w:rsidRDefault="003C0213" w:rsidP="505D4B3D">
      <w:pPr>
        <w:rPr>
          <w:rFonts w:ascii="Calibri" w:eastAsia="Calibri" w:hAnsi="Calibri" w:cs="Calibri"/>
          <w:color w:val="000000" w:themeColor="text1"/>
          <w:sz w:val="28"/>
          <w:szCs w:val="28"/>
        </w:rPr>
      </w:pPr>
    </w:p>
    <w:p w14:paraId="101A27D9" w14:textId="4CE27003" w:rsidR="003C0213" w:rsidRDefault="505D4B3D" w:rsidP="505D4B3D">
      <w:pPr>
        <w:pStyle w:val="Heading3"/>
        <w:spacing w:before="10"/>
        <w:ind w:left="3182" w:right="1535" w:hanging="1628"/>
        <w:rPr>
          <w:rFonts w:ascii="Calibri" w:eastAsia="Calibri" w:hAnsi="Calibri" w:cs="Calibri"/>
          <w:b/>
          <w:bCs/>
          <w:color w:val="000000" w:themeColor="text1"/>
          <w:sz w:val="44"/>
          <w:szCs w:val="44"/>
        </w:rPr>
      </w:pPr>
      <w:r w:rsidRPr="505D4B3D">
        <w:rPr>
          <w:rFonts w:ascii="Calibri" w:eastAsia="Calibri" w:hAnsi="Calibri" w:cs="Calibri"/>
          <w:b/>
          <w:bCs/>
          <w:color w:val="000000" w:themeColor="text1"/>
          <w:sz w:val="44"/>
          <w:szCs w:val="44"/>
        </w:rPr>
        <w:t>What to include in an in-person request for accommodations at work</w:t>
      </w:r>
    </w:p>
    <w:p w14:paraId="7F109ABB" w14:textId="283F4614" w:rsidR="003C0213" w:rsidRDefault="003C0213" w:rsidP="505D4B3D">
      <w:pPr>
        <w:rPr>
          <w:rFonts w:ascii="Calibri" w:eastAsia="Calibri" w:hAnsi="Calibri" w:cs="Calibri"/>
          <w:color w:val="000000" w:themeColor="text1"/>
          <w:sz w:val="20"/>
          <w:szCs w:val="20"/>
        </w:rPr>
      </w:pPr>
    </w:p>
    <w:p w14:paraId="5CF785CF" w14:textId="4847F423" w:rsidR="003C0213" w:rsidRDefault="505D4B3D" w:rsidP="505D4B3D">
      <w:pPr>
        <w:spacing w:before="1"/>
        <w:rPr>
          <w:rFonts w:ascii="Calibri" w:eastAsia="Calibri" w:hAnsi="Calibri" w:cs="Calibri"/>
          <w:color w:val="000000" w:themeColor="text1"/>
          <w:sz w:val="19"/>
          <w:szCs w:val="19"/>
        </w:rPr>
      </w:pPr>
      <w:r>
        <w:rPr>
          <w:noProof/>
        </w:rPr>
        <w:drawing>
          <wp:inline distT="0" distB="0" distL="0" distR="0" wp14:anchorId="5B4756E3" wp14:editId="038112A9">
            <wp:extent cx="5943600" cy="9525"/>
            <wp:effectExtent l="0" t="0" r="0" b="0"/>
            <wp:docPr id="885269379" name="Picture 885269379" descr="Straight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9525"/>
                    </a:xfrm>
                    <a:prstGeom prst="rect">
                      <a:avLst/>
                    </a:prstGeom>
                  </pic:spPr>
                </pic:pic>
              </a:graphicData>
            </a:graphic>
          </wp:inline>
        </w:drawing>
      </w:r>
    </w:p>
    <w:p w14:paraId="2704DDDC" w14:textId="73D877F8" w:rsidR="003C0213" w:rsidRDefault="505D4B3D" w:rsidP="505D4B3D">
      <w:pPr>
        <w:spacing w:before="35"/>
        <w:ind w:left="994"/>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 xml:space="preserve">Why you like/want the job: </w:t>
      </w:r>
      <w:r w:rsidRPr="505D4B3D">
        <w:rPr>
          <w:rFonts w:ascii="Calibri" w:eastAsia="Calibri" w:hAnsi="Calibri" w:cs="Calibri"/>
          <w:i/>
          <w:iCs/>
          <w:color w:val="000000" w:themeColor="text1"/>
          <w:sz w:val="28"/>
          <w:szCs w:val="28"/>
        </w:rPr>
        <w:t>“I want this job because…I like this job because...”</w:t>
      </w:r>
    </w:p>
    <w:p w14:paraId="5E86B294" w14:textId="04DD0EBF" w:rsidR="003C0213" w:rsidRDefault="003C0213" w:rsidP="505D4B3D">
      <w:pPr>
        <w:rPr>
          <w:rFonts w:ascii="Calibri" w:eastAsia="Calibri" w:hAnsi="Calibri" w:cs="Calibri"/>
          <w:color w:val="000000" w:themeColor="text1"/>
          <w:sz w:val="20"/>
          <w:szCs w:val="20"/>
        </w:rPr>
      </w:pPr>
    </w:p>
    <w:p w14:paraId="750AA86B" w14:textId="63AD0E9B" w:rsidR="003C0213" w:rsidRDefault="003C0213" w:rsidP="505D4B3D">
      <w:pPr>
        <w:rPr>
          <w:rFonts w:ascii="Calibri" w:eastAsia="Calibri" w:hAnsi="Calibri" w:cs="Calibri"/>
          <w:color w:val="000000" w:themeColor="text1"/>
          <w:sz w:val="20"/>
          <w:szCs w:val="20"/>
        </w:rPr>
      </w:pPr>
    </w:p>
    <w:p w14:paraId="6FB548DF" w14:textId="405F0668" w:rsidR="003C0213" w:rsidRDefault="003C0213" w:rsidP="505D4B3D">
      <w:pPr>
        <w:rPr>
          <w:rFonts w:ascii="Calibri" w:eastAsia="Calibri" w:hAnsi="Calibri" w:cs="Calibri"/>
          <w:color w:val="000000" w:themeColor="text1"/>
          <w:sz w:val="20"/>
          <w:szCs w:val="20"/>
        </w:rPr>
      </w:pPr>
    </w:p>
    <w:p w14:paraId="41AADCED" w14:textId="4E2AF1D8" w:rsidR="003C0213" w:rsidRDefault="003C0213" w:rsidP="505D4B3D">
      <w:pPr>
        <w:rPr>
          <w:rFonts w:ascii="Calibri" w:eastAsia="Calibri" w:hAnsi="Calibri" w:cs="Calibri"/>
          <w:color w:val="000000" w:themeColor="text1"/>
          <w:sz w:val="20"/>
          <w:szCs w:val="20"/>
        </w:rPr>
      </w:pPr>
    </w:p>
    <w:p w14:paraId="3CEE45F4" w14:textId="5E128E62" w:rsidR="003C0213" w:rsidRDefault="003C0213" w:rsidP="505D4B3D">
      <w:pPr>
        <w:rPr>
          <w:rFonts w:ascii="Calibri" w:eastAsia="Calibri" w:hAnsi="Calibri" w:cs="Calibri"/>
          <w:color w:val="000000" w:themeColor="text1"/>
          <w:sz w:val="20"/>
          <w:szCs w:val="20"/>
        </w:rPr>
      </w:pPr>
    </w:p>
    <w:p w14:paraId="1805C2C6" w14:textId="53F140FA" w:rsidR="003C0213" w:rsidRDefault="003C0213" w:rsidP="505D4B3D">
      <w:pPr>
        <w:rPr>
          <w:rFonts w:ascii="Calibri" w:eastAsia="Calibri" w:hAnsi="Calibri" w:cs="Calibri"/>
          <w:color w:val="000000" w:themeColor="text1"/>
          <w:sz w:val="20"/>
          <w:szCs w:val="20"/>
        </w:rPr>
      </w:pPr>
    </w:p>
    <w:p w14:paraId="640AF080" w14:textId="7373335A" w:rsidR="003C0213" w:rsidRDefault="505D4B3D" w:rsidP="505D4B3D">
      <w:pPr>
        <w:spacing w:before="1"/>
        <w:rPr>
          <w:rFonts w:ascii="Calibri" w:eastAsia="Calibri" w:hAnsi="Calibri" w:cs="Calibri"/>
          <w:color w:val="000000" w:themeColor="text1"/>
          <w:sz w:val="19"/>
          <w:szCs w:val="19"/>
        </w:rPr>
      </w:pPr>
      <w:r>
        <w:rPr>
          <w:noProof/>
        </w:rPr>
        <w:drawing>
          <wp:inline distT="0" distB="0" distL="0" distR="0" wp14:anchorId="143297B9" wp14:editId="62F8C939">
            <wp:extent cx="5943600" cy="9525"/>
            <wp:effectExtent l="0" t="0" r="0" b="0"/>
            <wp:docPr id="1" name="Picture 1" descr="Straight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9525"/>
                    </a:xfrm>
                    <a:prstGeom prst="rect">
                      <a:avLst/>
                    </a:prstGeom>
                  </pic:spPr>
                </pic:pic>
              </a:graphicData>
            </a:graphic>
          </wp:inline>
        </w:drawing>
      </w:r>
    </w:p>
    <w:p w14:paraId="2674ED3E" w14:textId="31D1057C" w:rsidR="003C0213" w:rsidRDefault="505D4B3D" w:rsidP="505D4B3D">
      <w:pPr>
        <w:spacing w:before="35"/>
        <w:ind w:left="994"/>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 xml:space="preserve">Start with what you’re good at: </w:t>
      </w:r>
      <w:r w:rsidRPr="505D4B3D">
        <w:rPr>
          <w:rFonts w:ascii="Calibri" w:eastAsia="Calibri" w:hAnsi="Calibri" w:cs="Calibri"/>
          <w:i/>
          <w:iCs/>
          <w:color w:val="000000" w:themeColor="text1"/>
          <w:sz w:val="28"/>
          <w:szCs w:val="28"/>
        </w:rPr>
        <w:t>“I’m good at…”</w:t>
      </w:r>
    </w:p>
    <w:p w14:paraId="5C431284" w14:textId="3CC25DD7" w:rsidR="003C0213" w:rsidRDefault="003C0213" w:rsidP="505D4B3D">
      <w:pPr>
        <w:rPr>
          <w:rFonts w:ascii="Calibri" w:eastAsia="Calibri" w:hAnsi="Calibri" w:cs="Calibri"/>
          <w:color w:val="000000" w:themeColor="text1"/>
          <w:sz w:val="20"/>
          <w:szCs w:val="20"/>
        </w:rPr>
      </w:pPr>
    </w:p>
    <w:p w14:paraId="227A9680" w14:textId="00CDAC08" w:rsidR="003C0213" w:rsidRDefault="003C0213" w:rsidP="505D4B3D">
      <w:pPr>
        <w:rPr>
          <w:rFonts w:ascii="Calibri" w:eastAsia="Calibri" w:hAnsi="Calibri" w:cs="Calibri"/>
          <w:color w:val="000000" w:themeColor="text1"/>
          <w:sz w:val="20"/>
          <w:szCs w:val="20"/>
        </w:rPr>
      </w:pPr>
    </w:p>
    <w:p w14:paraId="310FE5B9" w14:textId="498A27E7" w:rsidR="003C0213" w:rsidRDefault="003C0213" w:rsidP="505D4B3D">
      <w:pPr>
        <w:rPr>
          <w:rFonts w:ascii="Calibri" w:eastAsia="Calibri" w:hAnsi="Calibri" w:cs="Calibri"/>
          <w:color w:val="000000" w:themeColor="text1"/>
          <w:sz w:val="20"/>
          <w:szCs w:val="20"/>
        </w:rPr>
      </w:pPr>
    </w:p>
    <w:p w14:paraId="4790F481" w14:textId="2FCEA104" w:rsidR="003C0213" w:rsidRDefault="003C0213" w:rsidP="505D4B3D">
      <w:pPr>
        <w:rPr>
          <w:rFonts w:ascii="Calibri" w:eastAsia="Calibri" w:hAnsi="Calibri" w:cs="Calibri"/>
          <w:color w:val="000000" w:themeColor="text1"/>
          <w:sz w:val="20"/>
          <w:szCs w:val="20"/>
        </w:rPr>
      </w:pPr>
    </w:p>
    <w:p w14:paraId="431F6AA1" w14:textId="612456E0" w:rsidR="003C0213" w:rsidRDefault="003C0213" w:rsidP="505D4B3D">
      <w:pPr>
        <w:rPr>
          <w:rFonts w:ascii="Calibri" w:eastAsia="Calibri" w:hAnsi="Calibri" w:cs="Calibri"/>
          <w:color w:val="000000" w:themeColor="text1"/>
          <w:sz w:val="20"/>
          <w:szCs w:val="20"/>
        </w:rPr>
      </w:pPr>
    </w:p>
    <w:p w14:paraId="57447CF1" w14:textId="199B70DA" w:rsidR="003C0213" w:rsidRDefault="003C0213" w:rsidP="505D4B3D">
      <w:pPr>
        <w:rPr>
          <w:rFonts w:ascii="Calibri" w:eastAsia="Calibri" w:hAnsi="Calibri" w:cs="Calibri"/>
          <w:color w:val="000000" w:themeColor="text1"/>
          <w:sz w:val="20"/>
          <w:szCs w:val="20"/>
        </w:rPr>
      </w:pPr>
    </w:p>
    <w:p w14:paraId="303191A1" w14:textId="39D04102" w:rsidR="003C0213" w:rsidRDefault="505D4B3D" w:rsidP="505D4B3D">
      <w:pPr>
        <w:spacing w:before="1"/>
        <w:rPr>
          <w:rFonts w:ascii="Calibri" w:eastAsia="Calibri" w:hAnsi="Calibri" w:cs="Calibri"/>
          <w:color w:val="000000" w:themeColor="text1"/>
          <w:sz w:val="19"/>
          <w:szCs w:val="19"/>
        </w:rPr>
      </w:pPr>
      <w:r>
        <w:rPr>
          <w:noProof/>
        </w:rPr>
        <w:drawing>
          <wp:inline distT="0" distB="0" distL="0" distR="0" wp14:anchorId="3D69787F" wp14:editId="577909F6">
            <wp:extent cx="5943600" cy="9525"/>
            <wp:effectExtent l="0" t="0" r="0" b="0"/>
            <wp:docPr id="2" name="Picture 2" descr="Straight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9525"/>
                    </a:xfrm>
                    <a:prstGeom prst="rect">
                      <a:avLst/>
                    </a:prstGeom>
                  </pic:spPr>
                </pic:pic>
              </a:graphicData>
            </a:graphic>
          </wp:inline>
        </w:drawing>
      </w:r>
    </w:p>
    <w:p w14:paraId="1DDBBF41" w14:textId="4550DD43" w:rsidR="003C0213" w:rsidRDefault="505D4B3D" w:rsidP="505D4B3D">
      <w:pPr>
        <w:spacing w:before="37" w:line="325" w:lineRule="exact"/>
        <w:ind w:left="994"/>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Disclosure of disability status (</w:t>
      </w:r>
      <w:r w:rsidRPr="505D4B3D">
        <w:rPr>
          <w:rFonts w:ascii="Calibri" w:eastAsia="Calibri" w:hAnsi="Calibri" w:cs="Calibri"/>
          <w:i/>
          <w:iCs/>
          <w:color w:val="000000" w:themeColor="text1"/>
          <w:sz w:val="28"/>
          <w:szCs w:val="28"/>
        </w:rPr>
        <w:t xml:space="preserve">avoid clinical jargon and unnecessary details) </w:t>
      </w:r>
      <w:r w:rsidRPr="505D4B3D">
        <w:rPr>
          <w:rFonts w:ascii="Calibri" w:eastAsia="Calibri" w:hAnsi="Calibri" w:cs="Calibri"/>
          <w:color w:val="000000" w:themeColor="text1"/>
          <w:sz w:val="28"/>
          <w:szCs w:val="28"/>
        </w:rPr>
        <w:t>and</w:t>
      </w:r>
    </w:p>
    <w:p w14:paraId="2D9FD3C9" w14:textId="30FE514B" w:rsidR="003C0213" w:rsidRDefault="505D4B3D" w:rsidP="505D4B3D">
      <w:pPr>
        <w:spacing w:line="325" w:lineRule="exact"/>
        <w:ind w:left="994"/>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work-related needs: “</w:t>
      </w:r>
      <w:r w:rsidRPr="505D4B3D">
        <w:rPr>
          <w:rFonts w:ascii="Calibri" w:eastAsia="Calibri" w:hAnsi="Calibri" w:cs="Calibri"/>
          <w:i/>
          <w:iCs/>
          <w:color w:val="000000" w:themeColor="text1"/>
          <w:sz w:val="28"/>
          <w:szCs w:val="28"/>
        </w:rPr>
        <w:t>I also have a medical condition that requires me to…”</w:t>
      </w:r>
    </w:p>
    <w:p w14:paraId="129CBBA2" w14:textId="73DAC8D1" w:rsidR="003C0213" w:rsidRDefault="003C0213" w:rsidP="505D4B3D">
      <w:pPr>
        <w:rPr>
          <w:rFonts w:ascii="Calibri" w:eastAsia="Calibri" w:hAnsi="Calibri" w:cs="Calibri"/>
          <w:color w:val="000000" w:themeColor="text1"/>
          <w:sz w:val="20"/>
          <w:szCs w:val="20"/>
        </w:rPr>
      </w:pPr>
    </w:p>
    <w:p w14:paraId="320CBEE3" w14:textId="25405777" w:rsidR="003C0213" w:rsidRDefault="003C0213" w:rsidP="505D4B3D">
      <w:pPr>
        <w:rPr>
          <w:rFonts w:ascii="Calibri" w:eastAsia="Calibri" w:hAnsi="Calibri" w:cs="Calibri"/>
          <w:color w:val="000000" w:themeColor="text1"/>
          <w:sz w:val="20"/>
          <w:szCs w:val="20"/>
        </w:rPr>
      </w:pPr>
    </w:p>
    <w:p w14:paraId="57256BB2" w14:textId="36D9D699" w:rsidR="003C0213" w:rsidRDefault="003C0213" w:rsidP="505D4B3D">
      <w:pPr>
        <w:rPr>
          <w:rFonts w:ascii="Calibri" w:eastAsia="Calibri" w:hAnsi="Calibri" w:cs="Calibri"/>
          <w:color w:val="000000" w:themeColor="text1"/>
          <w:sz w:val="20"/>
          <w:szCs w:val="20"/>
        </w:rPr>
      </w:pPr>
    </w:p>
    <w:p w14:paraId="29046703" w14:textId="0F4FE1C9" w:rsidR="003C0213" w:rsidRDefault="003C0213" w:rsidP="505D4B3D">
      <w:pPr>
        <w:rPr>
          <w:rFonts w:ascii="Calibri" w:eastAsia="Calibri" w:hAnsi="Calibri" w:cs="Calibri"/>
          <w:color w:val="000000" w:themeColor="text1"/>
          <w:sz w:val="20"/>
          <w:szCs w:val="20"/>
        </w:rPr>
      </w:pPr>
    </w:p>
    <w:p w14:paraId="6590584F" w14:textId="1575F73A" w:rsidR="003C0213" w:rsidRDefault="003C0213" w:rsidP="505D4B3D">
      <w:pPr>
        <w:rPr>
          <w:rFonts w:ascii="Calibri" w:eastAsia="Calibri" w:hAnsi="Calibri" w:cs="Calibri"/>
          <w:color w:val="000000" w:themeColor="text1"/>
          <w:sz w:val="20"/>
          <w:szCs w:val="20"/>
        </w:rPr>
      </w:pPr>
    </w:p>
    <w:p w14:paraId="4DE8CE68" w14:textId="2CEE6FDA" w:rsidR="003C0213" w:rsidRDefault="505D4B3D" w:rsidP="505D4B3D">
      <w:pPr>
        <w:spacing w:before="11"/>
        <w:rPr>
          <w:rFonts w:ascii="Calibri" w:eastAsia="Calibri" w:hAnsi="Calibri" w:cs="Calibri"/>
          <w:color w:val="000000" w:themeColor="text1"/>
          <w:sz w:val="13"/>
          <w:szCs w:val="13"/>
        </w:rPr>
      </w:pPr>
      <w:r>
        <w:rPr>
          <w:noProof/>
        </w:rPr>
        <w:drawing>
          <wp:inline distT="0" distB="0" distL="0" distR="0" wp14:anchorId="4742066C" wp14:editId="4B1183CA">
            <wp:extent cx="5943600" cy="9525"/>
            <wp:effectExtent l="0" t="0" r="0" b="0"/>
            <wp:docPr id="3" name="Picture 3" descr="Straight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9525"/>
                    </a:xfrm>
                    <a:prstGeom prst="rect">
                      <a:avLst/>
                    </a:prstGeom>
                  </pic:spPr>
                </pic:pic>
              </a:graphicData>
            </a:graphic>
          </wp:inline>
        </w:drawing>
      </w:r>
    </w:p>
    <w:p w14:paraId="42F4AAD1" w14:textId="472FEF9A" w:rsidR="003C0213" w:rsidRDefault="505D4B3D" w:rsidP="505D4B3D">
      <w:pPr>
        <w:spacing w:before="38"/>
        <w:ind w:left="994"/>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lastRenderedPageBreak/>
        <w:t xml:space="preserve">Request the specific accommodation(s): </w:t>
      </w:r>
      <w:r w:rsidRPr="505D4B3D">
        <w:rPr>
          <w:rFonts w:ascii="Calibri" w:eastAsia="Calibri" w:hAnsi="Calibri" w:cs="Calibri"/>
          <w:i/>
          <w:iCs/>
          <w:color w:val="000000" w:themeColor="text1"/>
          <w:sz w:val="28"/>
          <w:szCs w:val="28"/>
        </w:rPr>
        <w:t>“I work best if I have….”</w:t>
      </w:r>
    </w:p>
    <w:p w14:paraId="7FB78956" w14:textId="0CF9DB2F" w:rsidR="003C0213" w:rsidRDefault="003C0213" w:rsidP="505D4B3D">
      <w:pPr>
        <w:rPr>
          <w:rFonts w:ascii="Calibri" w:eastAsia="Calibri" w:hAnsi="Calibri" w:cs="Calibri"/>
          <w:color w:val="000000" w:themeColor="text1"/>
          <w:sz w:val="28"/>
          <w:szCs w:val="28"/>
        </w:rPr>
      </w:pPr>
    </w:p>
    <w:p w14:paraId="3FD9E9CA" w14:textId="7DE76B99" w:rsidR="003C0213" w:rsidRDefault="003C0213" w:rsidP="505D4B3D">
      <w:pPr>
        <w:rPr>
          <w:rFonts w:ascii="Calibri" w:eastAsia="Calibri" w:hAnsi="Calibri" w:cs="Calibri"/>
          <w:color w:val="000000" w:themeColor="text1"/>
          <w:sz w:val="28"/>
          <w:szCs w:val="28"/>
        </w:rPr>
      </w:pPr>
    </w:p>
    <w:p w14:paraId="0759C480" w14:textId="4466CD84" w:rsidR="003C0213" w:rsidRDefault="505D4B3D" w:rsidP="505D4B3D">
      <w:pPr>
        <w:pStyle w:val="Heading3"/>
        <w:spacing w:before="161"/>
        <w:ind w:left="820" w:right="1633"/>
        <w:rPr>
          <w:rFonts w:ascii="Calibri" w:eastAsia="Calibri" w:hAnsi="Calibri" w:cs="Calibri"/>
          <w:b/>
          <w:bCs/>
          <w:color w:val="000000" w:themeColor="text1"/>
          <w:sz w:val="44"/>
          <w:szCs w:val="44"/>
        </w:rPr>
      </w:pPr>
      <w:r w:rsidRPr="505D4B3D">
        <w:rPr>
          <w:rFonts w:ascii="Calibri" w:eastAsia="Calibri" w:hAnsi="Calibri" w:cs="Calibri"/>
          <w:b/>
          <w:bCs/>
          <w:color w:val="000000" w:themeColor="text1"/>
          <w:sz w:val="44"/>
          <w:szCs w:val="44"/>
        </w:rPr>
        <w:t>Disclosure &amp; Accommodations: Next Steps</w:t>
      </w:r>
    </w:p>
    <w:p w14:paraId="42E9AEC3" w14:textId="731A09EE" w:rsidR="003C0213" w:rsidRDefault="003C0213" w:rsidP="505D4B3D">
      <w:pPr>
        <w:spacing w:before="11"/>
        <w:rPr>
          <w:rFonts w:ascii="Calibri" w:eastAsia="Calibri" w:hAnsi="Calibri" w:cs="Calibri"/>
          <w:color w:val="000000" w:themeColor="text1"/>
          <w:sz w:val="34"/>
          <w:szCs w:val="34"/>
        </w:rPr>
      </w:pPr>
    </w:p>
    <w:p w14:paraId="57270A8E" w14:textId="2D434DCF" w:rsidR="003C0213" w:rsidRDefault="505D4B3D" w:rsidP="505D4B3D">
      <w:pPr>
        <w:ind w:left="820"/>
        <w:rPr>
          <w:rFonts w:ascii="Calibri" w:eastAsia="Calibri" w:hAnsi="Calibri" w:cs="Calibri"/>
          <w:color w:val="000000" w:themeColor="text1"/>
          <w:sz w:val="28"/>
          <w:szCs w:val="28"/>
        </w:rPr>
      </w:pPr>
      <w:r w:rsidRPr="505D4B3D">
        <w:rPr>
          <w:rFonts w:ascii="Calibri" w:eastAsia="Calibri" w:hAnsi="Calibri" w:cs="Calibri"/>
          <w:color w:val="000000" w:themeColor="text1"/>
          <w:sz w:val="28"/>
          <w:szCs w:val="28"/>
        </w:rPr>
        <w:t>You may wish to do any or all of the following:</w:t>
      </w:r>
    </w:p>
    <w:p w14:paraId="30181A2F" w14:textId="54CC3B8F" w:rsidR="003C0213" w:rsidRDefault="003C0213" w:rsidP="505D4B3D">
      <w:pPr>
        <w:spacing w:before="7"/>
        <w:rPr>
          <w:rFonts w:ascii="Calibri" w:eastAsia="Calibri" w:hAnsi="Calibri" w:cs="Calibri"/>
          <w:color w:val="000000" w:themeColor="text1"/>
          <w:sz w:val="29"/>
          <w:szCs w:val="29"/>
        </w:rPr>
      </w:pPr>
    </w:p>
    <w:p w14:paraId="0F6B0904" w14:textId="26CFBF04" w:rsidR="003C0213" w:rsidRDefault="505D4B3D" w:rsidP="505D4B3D">
      <w:pPr>
        <w:pStyle w:val="ListParagraph"/>
        <w:numPr>
          <w:ilvl w:val="0"/>
          <w:numId w:val="1"/>
        </w:numPr>
        <w:tabs>
          <w:tab w:val="left" w:pos="1541"/>
        </w:tabs>
        <w:ind w:right="833"/>
        <w:rPr>
          <w:rFonts w:eastAsiaTheme="minorEastAsia"/>
          <w:color w:val="000000" w:themeColor="text1"/>
          <w:sz w:val="28"/>
          <w:szCs w:val="28"/>
        </w:rPr>
      </w:pPr>
      <w:r w:rsidRPr="505D4B3D">
        <w:rPr>
          <w:rFonts w:ascii="Calibri" w:eastAsia="Calibri" w:hAnsi="Calibri" w:cs="Calibri"/>
          <w:color w:val="000000" w:themeColor="text1"/>
          <w:sz w:val="28"/>
          <w:szCs w:val="28"/>
        </w:rPr>
        <w:t>Learn more about stigma and self-stigma. A good place to start is by looking to reputable online resources such as the Boston University Center for Psychiatric Rehabilitation and the National Alliance for Mental Illness.</w:t>
      </w:r>
    </w:p>
    <w:p w14:paraId="04E566ED" w14:textId="27E1278A" w:rsidR="003C0213" w:rsidRDefault="003C0213" w:rsidP="505D4B3D">
      <w:pPr>
        <w:spacing w:before="6"/>
        <w:rPr>
          <w:rFonts w:ascii="Calibri" w:eastAsia="Calibri" w:hAnsi="Calibri" w:cs="Calibri"/>
          <w:color w:val="000000" w:themeColor="text1"/>
          <w:sz w:val="29"/>
          <w:szCs w:val="29"/>
        </w:rPr>
      </w:pPr>
    </w:p>
    <w:p w14:paraId="2E3E6551" w14:textId="45353D9C" w:rsidR="003C0213" w:rsidRDefault="505D4B3D" w:rsidP="505D4B3D">
      <w:pPr>
        <w:pStyle w:val="ListParagraph"/>
        <w:numPr>
          <w:ilvl w:val="0"/>
          <w:numId w:val="1"/>
        </w:numPr>
        <w:tabs>
          <w:tab w:val="left" w:pos="1541"/>
        </w:tabs>
        <w:ind w:right="1447"/>
        <w:rPr>
          <w:rFonts w:eastAsiaTheme="minorEastAsia"/>
          <w:color w:val="000000" w:themeColor="text1"/>
          <w:sz w:val="21"/>
          <w:szCs w:val="21"/>
        </w:rPr>
      </w:pPr>
      <w:r w:rsidRPr="505D4B3D">
        <w:rPr>
          <w:rFonts w:ascii="Calibri" w:eastAsia="Calibri" w:hAnsi="Calibri" w:cs="Calibri"/>
          <w:color w:val="000000" w:themeColor="text1"/>
          <w:sz w:val="28"/>
          <w:szCs w:val="28"/>
        </w:rPr>
        <w:t>Familiarize yourself with online resources like the Job Accommodation Network:</w:t>
      </w:r>
      <w:r w:rsidRPr="505D4B3D">
        <w:rPr>
          <w:rFonts w:ascii="Calibri" w:eastAsia="Calibri" w:hAnsi="Calibri" w:cs="Calibri"/>
          <w:color w:val="0000FF"/>
          <w:sz w:val="28"/>
          <w:szCs w:val="28"/>
        </w:rPr>
        <w:t xml:space="preserve"> </w:t>
      </w:r>
      <w:hyperlink r:id="rId19">
        <w:r w:rsidRPr="505D4B3D">
          <w:rPr>
            <w:rStyle w:val="Hyperlink"/>
            <w:rFonts w:ascii="Arial" w:eastAsia="Arial" w:hAnsi="Arial" w:cs="Arial"/>
            <w:b/>
            <w:bCs/>
            <w:sz w:val="21"/>
            <w:szCs w:val="21"/>
          </w:rPr>
          <w:t>https://askjan.org/disabilities/Mental-Health-Impairments.cfm.</w:t>
        </w:r>
      </w:hyperlink>
    </w:p>
    <w:p w14:paraId="16A1E204" w14:textId="1D9F8D94" w:rsidR="003C0213" w:rsidRDefault="003C0213" w:rsidP="505D4B3D">
      <w:pPr>
        <w:spacing w:before="10"/>
        <w:rPr>
          <w:rFonts w:ascii="Arial" w:eastAsia="Arial" w:hAnsi="Arial" w:cs="Arial"/>
          <w:color w:val="000000" w:themeColor="text1"/>
          <w:sz w:val="23"/>
          <w:szCs w:val="23"/>
        </w:rPr>
      </w:pPr>
    </w:p>
    <w:p w14:paraId="6834DC0A" w14:textId="2C1EA596" w:rsidR="003C0213" w:rsidRDefault="505D4B3D" w:rsidP="505D4B3D">
      <w:pPr>
        <w:pStyle w:val="ListParagraph"/>
        <w:numPr>
          <w:ilvl w:val="0"/>
          <w:numId w:val="1"/>
        </w:numPr>
        <w:tabs>
          <w:tab w:val="left" w:pos="1541"/>
        </w:tabs>
        <w:spacing w:before="86"/>
        <w:ind w:right="1175"/>
        <w:rPr>
          <w:rFonts w:eastAsiaTheme="minorEastAsia"/>
          <w:color w:val="000000" w:themeColor="text1"/>
          <w:sz w:val="28"/>
          <w:szCs w:val="28"/>
        </w:rPr>
      </w:pPr>
      <w:r w:rsidRPr="505D4B3D">
        <w:rPr>
          <w:rFonts w:ascii="Calibri" w:eastAsia="Calibri" w:hAnsi="Calibri" w:cs="Calibri"/>
          <w:color w:val="000000" w:themeColor="text1"/>
          <w:sz w:val="28"/>
          <w:szCs w:val="28"/>
        </w:rPr>
        <w:t>Seek assistance from an employment counselor that is well-versed in the Americans with Disabilities Act.</w:t>
      </w:r>
    </w:p>
    <w:p w14:paraId="26DFEC15" w14:textId="01A1E340" w:rsidR="003C0213" w:rsidRDefault="003C0213" w:rsidP="505D4B3D">
      <w:pPr>
        <w:spacing w:before="7"/>
        <w:rPr>
          <w:rFonts w:ascii="Calibri" w:eastAsia="Calibri" w:hAnsi="Calibri" w:cs="Calibri"/>
          <w:color w:val="000000" w:themeColor="text1"/>
          <w:sz w:val="29"/>
          <w:szCs w:val="29"/>
        </w:rPr>
      </w:pPr>
    </w:p>
    <w:p w14:paraId="310FE9E9" w14:textId="1E6B5FC0" w:rsidR="003C0213" w:rsidRDefault="505D4B3D" w:rsidP="505D4B3D">
      <w:pPr>
        <w:pStyle w:val="ListParagraph"/>
        <w:numPr>
          <w:ilvl w:val="0"/>
          <w:numId w:val="1"/>
        </w:numPr>
        <w:tabs>
          <w:tab w:val="left" w:pos="1541"/>
        </w:tabs>
        <w:ind w:right="1346"/>
        <w:rPr>
          <w:rFonts w:eastAsiaTheme="minorEastAsia"/>
          <w:color w:val="000000" w:themeColor="text1"/>
          <w:sz w:val="28"/>
          <w:szCs w:val="28"/>
        </w:rPr>
      </w:pPr>
      <w:r w:rsidRPr="505D4B3D">
        <w:rPr>
          <w:rFonts w:ascii="Calibri" w:eastAsia="Calibri" w:hAnsi="Calibri" w:cs="Calibri"/>
          <w:color w:val="000000" w:themeColor="text1"/>
          <w:sz w:val="28"/>
          <w:szCs w:val="28"/>
        </w:rPr>
        <w:t>Once you have a particular job or school in mind, find out what you can about the environment. Consider whether you might need accommodations to meet certain requirements.</w:t>
      </w:r>
    </w:p>
    <w:p w14:paraId="0939BB6D" w14:textId="00AA8A02" w:rsidR="003C0213" w:rsidRDefault="003C0213" w:rsidP="505D4B3D">
      <w:pPr>
        <w:spacing w:before="5"/>
        <w:rPr>
          <w:rFonts w:ascii="Calibri" w:eastAsia="Calibri" w:hAnsi="Calibri" w:cs="Calibri"/>
          <w:color w:val="000000" w:themeColor="text1"/>
          <w:sz w:val="29"/>
          <w:szCs w:val="29"/>
        </w:rPr>
      </w:pPr>
    </w:p>
    <w:p w14:paraId="5A8EAC9A" w14:textId="6F1C87C9" w:rsidR="003C0213" w:rsidRDefault="505D4B3D" w:rsidP="505D4B3D">
      <w:pPr>
        <w:pStyle w:val="ListParagraph"/>
        <w:numPr>
          <w:ilvl w:val="0"/>
          <w:numId w:val="1"/>
        </w:numPr>
        <w:tabs>
          <w:tab w:val="left" w:pos="1541"/>
        </w:tabs>
        <w:ind w:right="1024"/>
        <w:rPr>
          <w:rFonts w:eastAsiaTheme="minorEastAsia"/>
          <w:color w:val="000000" w:themeColor="text1"/>
          <w:sz w:val="28"/>
          <w:szCs w:val="28"/>
        </w:rPr>
      </w:pPr>
      <w:r w:rsidRPr="505D4B3D">
        <w:rPr>
          <w:rFonts w:ascii="Calibri" w:eastAsia="Calibri" w:hAnsi="Calibri" w:cs="Calibri"/>
          <w:color w:val="000000" w:themeColor="text1"/>
          <w:sz w:val="28"/>
          <w:szCs w:val="28"/>
        </w:rPr>
        <w:t>Determine whether, why, how, when, how much, and to whom you might disclose your disability status.</w:t>
      </w:r>
    </w:p>
    <w:p w14:paraId="5DB771B5" w14:textId="11825D1C" w:rsidR="003C0213" w:rsidRDefault="003C0213" w:rsidP="505D4B3D">
      <w:pPr>
        <w:spacing w:before="7"/>
        <w:rPr>
          <w:rFonts w:ascii="Calibri" w:eastAsia="Calibri" w:hAnsi="Calibri" w:cs="Calibri"/>
          <w:color w:val="000000" w:themeColor="text1"/>
          <w:sz w:val="29"/>
          <w:szCs w:val="29"/>
        </w:rPr>
      </w:pPr>
    </w:p>
    <w:p w14:paraId="7C01E0A4" w14:textId="69E85E82" w:rsidR="003C0213" w:rsidRDefault="505D4B3D" w:rsidP="505D4B3D">
      <w:pPr>
        <w:pStyle w:val="ListParagraph"/>
        <w:numPr>
          <w:ilvl w:val="0"/>
          <w:numId w:val="1"/>
        </w:numPr>
        <w:tabs>
          <w:tab w:val="left" w:pos="1541"/>
        </w:tabs>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If you decide to disclose, prepare a script that emphasizes your strengths.</w:t>
      </w:r>
    </w:p>
    <w:p w14:paraId="47142F26" w14:textId="66C6580E" w:rsidR="003C0213" w:rsidRDefault="003C0213" w:rsidP="505D4B3D">
      <w:pPr>
        <w:spacing w:before="5"/>
        <w:rPr>
          <w:rFonts w:ascii="Calibri" w:eastAsia="Calibri" w:hAnsi="Calibri" w:cs="Calibri"/>
          <w:color w:val="000000" w:themeColor="text1"/>
          <w:sz w:val="29"/>
          <w:szCs w:val="29"/>
        </w:rPr>
      </w:pPr>
    </w:p>
    <w:p w14:paraId="4A7A9319" w14:textId="74655984" w:rsidR="003C0213" w:rsidRDefault="505D4B3D" w:rsidP="505D4B3D">
      <w:pPr>
        <w:pStyle w:val="ListParagraph"/>
        <w:numPr>
          <w:ilvl w:val="0"/>
          <w:numId w:val="1"/>
        </w:numPr>
        <w:tabs>
          <w:tab w:val="left" w:pos="1541"/>
        </w:tabs>
        <w:ind w:hanging="361"/>
        <w:rPr>
          <w:rFonts w:eastAsiaTheme="minorEastAsia"/>
          <w:color w:val="000000" w:themeColor="text1"/>
          <w:sz w:val="28"/>
          <w:szCs w:val="28"/>
        </w:rPr>
      </w:pPr>
      <w:r w:rsidRPr="505D4B3D">
        <w:rPr>
          <w:rFonts w:ascii="Calibri" w:eastAsia="Calibri" w:hAnsi="Calibri" w:cs="Calibri"/>
          <w:color w:val="000000" w:themeColor="text1"/>
          <w:sz w:val="28"/>
          <w:szCs w:val="28"/>
        </w:rPr>
        <w:t>Rehearse your disclosure script with a trusted person.</w:t>
      </w:r>
    </w:p>
    <w:p w14:paraId="03014369" w14:textId="07B66409" w:rsidR="003C0213" w:rsidRDefault="003C0213" w:rsidP="505D4B3D">
      <w:pPr>
        <w:rPr>
          <w:rFonts w:ascii="Calibri" w:eastAsia="Calibri" w:hAnsi="Calibri" w:cs="Calibri"/>
          <w:color w:val="000000" w:themeColor="text1"/>
          <w:sz w:val="28"/>
          <w:szCs w:val="28"/>
        </w:rPr>
      </w:pPr>
    </w:p>
    <w:p w14:paraId="2C078E63" w14:textId="7421FCD3" w:rsidR="003C0213" w:rsidRDefault="003C0213" w:rsidP="505D4B3D"/>
    <w:sectPr w:rsidR="003C0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34E"/>
    <w:multiLevelType w:val="hybridMultilevel"/>
    <w:tmpl w:val="83781760"/>
    <w:lvl w:ilvl="0" w:tplc="39944C84">
      <w:start w:val="1"/>
      <w:numFmt w:val="bullet"/>
      <w:lvlText w:val=""/>
      <w:lvlJc w:val="left"/>
      <w:pPr>
        <w:ind w:left="720" w:hanging="360"/>
      </w:pPr>
      <w:rPr>
        <w:rFonts w:ascii="Wingdings" w:hAnsi="Wingdings" w:hint="default"/>
      </w:rPr>
    </w:lvl>
    <w:lvl w:ilvl="1" w:tplc="D8167008">
      <w:start w:val="1"/>
      <w:numFmt w:val="bullet"/>
      <w:lvlText w:val="o"/>
      <w:lvlJc w:val="left"/>
      <w:pPr>
        <w:ind w:left="1440" w:hanging="360"/>
      </w:pPr>
      <w:rPr>
        <w:rFonts w:ascii="Courier New" w:hAnsi="Courier New" w:hint="default"/>
      </w:rPr>
    </w:lvl>
    <w:lvl w:ilvl="2" w:tplc="43BCEB68">
      <w:start w:val="1"/>
      <w:numFmt w:val="bullet"/>
      <w:lvlText w:val=""/>
      <w:lvlJc w:val="left"/>
      <w:pPr>
        <w:ind w:left="2160" w:hanging="360"/>
      </w:pPr>
      <w:rPr>
        <w:rFonts w:ascii="Wingdings" w:hAnsi="Wingdings" w:hint="default"/>
      </w:rPr>
    </w:lvl>
    <w:lvl w:ilvl="3" w:tplc="9F725CBC">
      <w:start w:val="1"/>
      <w:numFmt w:val="bullet"/>
      <w:lvlText w:val=""/>
      <w:lvlJc w:val="left"/>
      <w:pPr>
        <w:ind w:left="2880" w:hanging="360"/>
      </w:pPr>
      <w:rPr>
        <w:rFonts w:ascii="Symbol" w:hAnsi="Symbol" w:hint="default"/>
      </w:rPr>
    </w:lvl>
    <w:lvl w:ilvl="4" w:tplc="2E8E5CB4">
      <w:start w:val="1"/>
      <w:numFmt w:val="bullet"/>
      <w:lvlText w:val="o"/>
      <w:lvlJc w:val="left"/>
      <w:pPr>
        <w:ind w:left="3600" w:hanging="360"/>
      </w:pPr>
      <w:rPr>
        <w:rFonts w:ascii="Courier New" w:hAnsi="Courier New" w:hint="default"/>
      </w:rPr>
    </w:lvl>
    <w:lvl w:ilvl="5" w:tplc="C2FAAD1A">
      <w:start w:val="1"/>
      <w:numFmt w:val="bullet"/>
      <w:lvlText w:val=""/>
      <w:lvlJc w:val="left"/>
      <w:pPr>
        <w:ind w:left="4320" w:hanging="360"/>
      </w:pPr>
      <w:rPr>
        <w:rFonts w:ascii="Wingdings" w:hAnsi="Wingdings" w:hint="default"/>
      </w:rPr>
    </w:lvl>
    <w:lvl w:ilvl="6" w:tplc="6A9C77B2">
      <w:start w:val="1"/>
      <w:numFmt w:val="bullet"/>
      <w:lvlText w:val=""/>
      <w:lvlJc w:val="left"/>
      <w:pPr>
        <w:ind w:left="5040" w:hanging="360"/>
      </w:pPr>
      <w:rPr>
        <w:rFonts w:ascii="Symbol" w:hAnsi="Symbol" w:hint="default"/>
      </w:rPr>
    </w:lvl>
    <w:lvl w:ilvl="7" w:tplc="7304D7E8">
      <w:start w:val="1"/>
      <w:numFmt w:val="bullet"/>
      <w:lvlText w:val="o"/>
      <w:lvlJc w:val="left"/>
      <w:pPr>
        <w:ind w:left="5760" w:hanging="360"/>
      </w:pPr>
      <w:rPr>
        <w:rFonts w:ascii="Courier New" w:hAnsi="Courier New" w:hint="default"/>
      </w:rPr>
    </w:lvl>
    <w:lvl w:ilvl="8" w:tplc="9850DBAC">
      <w:start w:val="1"/>
      <w:numFmt w:val="bullet"/>
      <w:lvlText w:val=""/>
      <w:lvlJc w:val="left"/>
      <w:pPr>
        <w:ind w:left="6480" w:hanging="360"/>
      </w:pPr>
      <w:rPr>
        <w:rFonts w:ascii="Wingdings" w:hAnsi="Wingdings" w:hint="default"/>
      </w:rPr>
    </w:lvl>
  </w:abstractNum>
  <w:abstractNum w:abstractNumId="1" w15:restartNumberingAfterBreak="0">
    <w:nsid w:val="12946C8E"/>
    <w:multiLevelType w:val="hybridMultilevel"/>
    <w:tmpl w:val="AE8A5BF4"/>
    <w:lvl w:ilvl="0" w:tplc="2E525FE6">
      <w:start w:val="1"/>
      <w:numFmt w:val="decimal"/>
      <w:lvlText w:val="%1."/>
      <w:lvlJc w:val="left"/>
      <w:pPr>
        <w:ind w:left="720" w:hanging="360"/>
      </w:pPr>
    </w:lvl>
    <w:lvl w:ilvl="1" w:tplc="7A243C6C">
      <w:start w:val="1"/>
      <w:numFmt w:val="decimal"/>
      <w:lvlText w:val="%2)"/>
      <w:lvlJc w:val="left"/>
      <w:pPr>
        <w:ind w:left="1440" w:hanging="360"/>
      </w:pPr>
    </w:lvl>
    <w:lvl w:ilvl="2" w:tplc="572EDB7A">
      <w:start w:val="1"/>
      <w:numFmt w:val="lowerRoman"/>
      <w:lvlText w:val="%3."/>
      <w:lvlJc w:val="right"/>
      <w:pPr>
        <w:ind w:left="2160" w:hanging="180"/>
      </w:pPr>
    </w:lvl>
    <w:lvl w:ilvl="3" w:tplc="671E5F08">
      <w:start w:val="1"/>
      <w:numFmt w:val="decimal"/>
      <w:lvlText w:val="%4."/>
      <w:lvlJc w:val="left"/>
      <w:pPr>
        <w:ind w:left="2880" w:hanging="360"/>
      </w:pPr>
    </w:lvl>
    <w:lvl w:ilvl="4" w:tplc="32682B80">
      <w:start w:val="1"/>
      <w:numFmt w:val="lowerLetter"/>
      <w:lvlText w:val="%5."/>
      <w:lvlJc w:val="left"/>
      <w:pPr>
        <w:ind w:left="3600" w:hanging="360"/>
      </w:pPr>
    </w:lvl>
    <w:lvl w:ilvl="5" w:tplc="570E3558">
      <w:start w:val="1"/>
      <w:numFmt w:val="lowerRoman"/>
      <w:lvlText w:val="%6."/>
      <w:lvlJc w:val="right"/>
      <w:pPr>
        <w:ind w:left="4320" w:hanging="180"/>
      </w:pPr>
    </w:lvl>
    <w:lvl w:ilvl="6" w:tplc="B7921200">
      <w:start w:val="1"/>
      <w:numFmt w:val="decimal"/>
      <w:lvlText w:val="%7."/>
      <w:lvlJc w:val="left"/>
      <w:pPr>
        <w:ind w:left="5040" w:hanging="360"/>
      </w:pPr>
    </w:lvl>
    <w:lvl w:ilvl="7" w:tplc="EB048F10">
      <w:start w:val="1"/>
      <w:numFmt w:val="lowerLetter"/>
      <w:lvlText w:val="%8."/>
      <w:lvlJc w:val="left"/>
      <w:pPr>
        <w:ind w:left="5760" w:hanging="360"/>
      </w:pPr>
    </w:lvl>
    <w:lvl w:ilvl="8" w:tplc="FC3087F6">
      <w:start w:val="1"/>
      <w:numFmt w:val="lowerRoman"/>
      <w:lvlText w:val="%9."/>
      <w:lvlJc w:val="right"/>
      <w:pPr>
        <w:ind w:left="6480" w:hanging="180"/>
      </w:pPr>
    </w:lvl>
  </w:abstractNum>
  <w:abstractNum w:abstractNumId="2" w15:restartNumberingAfterBreak="0">
    <w:nsid w:val="198A0616"/>
    <w:multiLevelType w:val="hybridMultilevel"/>
    <w:tmpl w:val="73F6468C"/>
    <w:lvl w:ilvl="0" w:tplc="B5946C94">
      <w:start w:val="1"/>
      <w:numFmt w:val="decimal"/>
      <w:lvlText w:val="%1)"/>
      <w:lvlJc w:val="left"/>
      <w:pPr>
        <w:ind w:left="720" w:hanging="360"/>
      </w:pPr>
    </w:lvl>
    <w:lvl w:ilvl="1" w:tplc="F5A452A4">
      <w:start w:val="1"/>
      <w:numFmt w:val="lowerLetter"/>
      <w:lvlText w:val="%2."/>
      <w:lvlJc w:val="left"/>
      <w:pPr>
        <w:ind w:left="1440" w:hanging="360"/>
      </w:pPr>
    </w:lvl>
    <w:lvl w:ilvl="2" w:tplc="B840F56E">
      <w:start w:val="1"/>
      <w:numFmt w:val="lowerRoman"/>
      <w:lvlText w:val="%3."/>
      <w:lvlJc w:val="right"/>
      <w:pPr>
        <w:ind w:left="2160" w:hanging="180"/>
      </w:pPr>
    </w:lvl>
    <w:lvl w:ilvl="3" w:tplc="33BC40F4">
      <w:start w:val="1"/>
      <w:numFmt w:val="decimal"/>
      <w:lvlText w:val="%4."/>
      <w:lvlJc w:val="left"/>
      <w:pPr>
        <w:ind w:left="2880" w:hanging="360"/>
      </w:pPr>
    </w:lvl>
    <w:lvl w:ilvl="4" w:tplc="2D268F1A">
      <w:start w:val="1"/>
      <w:numFmt w:val="lowerLetter"/>
      <w:lvlText w:val="%5."/>
      <w:lvlJc w:val="left"/>
      <w:pPr>
        <w:ind w:left="3600" w:hanging="360"/>
      </w:pPr>
    </w:lvl>
    <w:lvl w:ilvl="5" w:tplc="5A2CB3D2">
      <w:start w:val="1"/>
      <w:numFmt w:val="lowerRoman"/>
      <w:lvlText w:val="%6."/>
      <w:lvlJc w:val="right"/>
      <w:pPr>
        <w:ind w:left="4320" w:hanging="180"/>
      </w:pPr>
    </w:lvl>
    <w:lvl w:ilvl="6" w:tplc="36FCF05E">
      <w:start w:val="1"/>
      <w:numFmt w:val="decimal"/>
      <w:lvlText w:val="%7."/>
      <w:lvlJc w:val="left"/>
      <w:pPr>
        <w:ind w:left="5040" w:hanging="360"/>
      </w:pPr>
    </w:lvl>
    <w:lvl w:ilvl="7" w:tplc="EA14A99E">
      <w:start w:val="1"/>
      <w:numFmt w:val="lowerLetter"/>
      <w:lvlText w:val="%8."/>
      <w:lvlJc w:val="left"/>
      <w:pPr>
        <w:ind w:left="5760" w:hanging="360"/>
      </w:pPr>
    </w:lvl>
    <w:lvl w:ilvl="8" w:tplc="B206026A">
      <w:start w:val="1"/>
      <w:numFmt w:val="lowerRoman"/>
      <w:lvlText w:val="%9."/>
      <w:lvlJc w:val="right"/>
      <w:pPr>
        <w:ind w:left="6480" w:hanging="180"/>
      </w:pPr>
    </w:lvl>
  </w:abstractNum>
  <w:abstractNum w:abstractNumId="3" w15:restartNumberingAfterBreak="0">
    <w:nsid w:val="5283389B"/>
    <w:multiLevelType w:val="hybridMultilevel"/>
    <w:tmpl w:val="AC329F6A"/>
    <w:lvl w:ilvl="0" w:tplc="11E00A18">
      <w:start w:val="1"/>
      <w:numFmt w:val="bullet"/>
      <w:lvlText w:val=""/>
      <w:lvlJc w:val="left"/>
      <w:pPr>
        <w:ind w:left="720" w:hanging="360"/>
      </w:pPr>
      <w:rPr>
        <w:rFonts w:ascii="Symbol" w:hAnsi="Symbol" w:hint="default"/>
      </w:rPr>
    </w:lvl>
    <w:lvl w:ilvl="1" w:tplc="797E56CE">
      <w:start w:val="1"/>
      <w:numFmt w:val="bullet"/>
      <w:lvlText w:val=""/>
      <w:lvlJc w:val="left"/>
      <w:pPr>
        <w:ind w:left="1440" w:hanging="360"/>
      </w:pPr>
      <w:rPr>
        <w:rFonts w:ascii="Symbol" w:hAnsi="Symbol" w:hint="default"/>
      </w:rPr>
    </w:lvl>
    <w:lvl w:ilvl="2" w:tplc="8094133C">
      <w:start w:val="1"/>
      <w:numFmt w:val="bullet"/>
      <w:lvlText w:val=""/>
      <w:lvlJc w:val="left"/>
      <w:pPr>
        <w:ind w:left="2160" w:hanging="360"/>
      </w:pPr>
      <w:rPr>
        <w:rFonts w:ascii="Wingdings" w:hAnsi="Wingdings" w:hint="default"/>
      </w:rPr>
    </w:lvl>
    <w:lvl w:ilvl="3" w:tplc="43C2E17A">
      <w:start w:val="1"/>
      <w:numFmt w:val="bullet"/>
      <w:lvlText w:val=""/>
      <w:lvlJc w:val="left"/>
      <w:pPr>
        <w:ind w:left="2880" w:hanging="360"/>
      </w:pPr>
      <w:rPr>
        <w:rFonts w:ascii="Symbol" w:hAnsi="Symbol" w:hint="default"/>
      </w:rPr>
    </w:lvl>
    <w:lvl w:ilvl="4" w:tplc="958CC06C">
      <w:start w:val="1"/>
      <w:numFmt w:val="bullet"/>
      <w:lvlText w:val="o"/>
      <w:lvlJc w:val="left"/>
      <w:pPr>
        <w:ind w:left="3600" w:hanging="360"/>
      </w:pPr>
      <w:rPr>
        <w:rFonts w:ascii="Courier New" w:hAnsi="Courier New" w:hint="default"/>
      </w:rPr>
    </w:lvl>
    <w:lvl w:ilvl="5" w:tplc="626C3080">
      <w:start w:val="1"/>
      <w:numFmt w:val="bullet"/>
      <w:lvlText w:val=""/>
      <w:lvlJc w:val="left"/>
      <w:pPr>
        <w:ind w:left="4320" w:hanging="360"/>
      </w:pPr>
      <w:rPr>
        <w:rFonts w:ascii="Wingdings" w:hAnsi="Wingdings" w:hint="default"/>
      </w:rPr>
    </w:lvl>
    <w:lvl w:ilvl="6" w:tplc="13DAEEC2">
      <w:start w:val="1"/>
      <w:numFmt w:val="bullet"/>
      <w:lvlText w:val=""/>
      <w:lvlJc w:val="left"/>
      <w:pPr>
        <w:ind w:left="5040" w:hanging="360"/>
      </w:pPr>
      <w:rPr>
        <w:rFonts w:ascii="Symbol" w:hAnsi="Symbol" w:hint="default"/>
      </w:rPr>
    </w:lvl>
    <w:lvl w:ilvl="7" w:tplc="421C7B84">
      <w:start w:val="1"/>
      <w:numFmt w:val="bullet"/>
      <w:lvlText w:val="o"/>
      <w:lvlJc w:val="left"/>
      <w:pPr>
        <w:ind w:left="5760" w:hanging="360"/>
      </w:pPr>
      <w:rPr>
        <w:rFonts w:ascii="Courier New" w:hAnsi="Courier New" w:hint="default"/>
      </w:rPr>
    </w:lvl>
    <w:lvl w:ilvl="8" w:tplc="D83ACE76">
      <w:start w:val="1"/>
      <w:numFmt w:val="bullet"/>
      <w:lvlText w:val=""/>
      <w:lvlJc w:val="left"/>
      <w:pPr>
        <w:ind w:left="6480" w:hanging="360"/>
      </w:pPr>
      <w:rPr>
        <w:rFonts w:ascii="Wingdings" w:hAnsi="Wingdings" w:hint="default"/>
      </w:rPr>
    </w:lvl>
  </w:abstractNum>
  <w:abstractNum w:abstractNumId="4" w15:restartNumberingAfterBreak="0">
    <w:nsid w:val="57DB413D"/>
    <w:multiLevelType w:val="hybridMultilevel"/>
    <w:tmpl w:val="EF564DAA"/>
    <w:lvl w:ilvl="0" w:tplc="D152CB30">
      <w:start w:val="1"/>
      <w:numFmt w:val="bullet"/>
      <w:lvlText w:val=""/>
      <w:lvlJc w:val="left"/>
      <w:pPr>
        <w:ind w:left="720" w:hanging="360"/>
      </w:pPr>
      <w:rPr>
        <w:rFonts w:ascii="Symbol" w:hAnsi="Symbol" w:hint="default"/>
      </w:rPr>
    </w:lvl>
    <w:lvl w:ilvl="1" w:tplc="8B2C96C6">
      <w:start w:val="1"/>
      <w:numFmt w:val="bullet"/>
      <w:lvlText w:val=""/>
      <w:lvlJc w:val="left"/>
      <w:pPr>
        <w:ind w:left="1440" w:hanging="360"/>
      </w:pPr>
      <w:rPr>
        <w:rFonts w:ascii="Symbol" w:hAnsi="Symbol" w:hint="default"/>
      </w:rPr>
    </w:lvl>
    <w:lvl w:ilvl="2" w:tplc="A5CC3276">
      <w:start w:val="1"/>
      <w:numFmt w:val="bullet"/>
      <w:lvlText w:val=""/>
      <w:lvlJc w:val="left"/>
      <w:pPr>
        <w:ind w:left="2160" w:hanging="360"/>
      </w:pPr>
      <w:rPr>
        <w:rFonts w:ascii="Wingdings" w:hAnsi="Wingdings" w:hint="default"/>
      </w:rPr>
    </w:lvl>
    <w:lvl w:ilvl="3" w:tplc="5B740C80">
      <w:start w:val="1"/>
      <w:numFmt w:val="bullet"/>
      <w:lvlText w:val=""/>
      <w:lvlJc w:val="left"/>
      <w:pPr>
        <w:ind w:left="2880" w:hanging="360"/>
      </w:pPr>
      <w:rPr>
        <w:rFonts w:ascii="Symbol" w:hAnsi="Symbol" w:hint="default"/>
      </w:rPr>
    </w:lvl>
    <w:lvl w:ilvl="4" w:tplc="011CD1A6">
      <w:start w:val="1"/>
      <w:numFmt w:val="bullet"/>
      <w:lvlText w:val="o"/>
      <w:lvlJc w:val="left"/>
      <w:pPr>
        <w:ind w:left="3600" w:hanging="360"/>
      </w:pPr>
      <w:rPr>
        <w:rFonts w:ascii="Courier New" w:hAnsi="Courier New" w:hint="default"/>
      </w:rPr>
    </w:lvl>
    <w:lvl w:ilvl="5" w:tplc="79A08CEE">
      <w:start w:val="1"/>
      <w:numFmt w:val="bullet"/>
      <w:lvlText w:val=""/>
      <w:lvlJc w:val="left"/>
      <w:pPr>
        <w:ind w:left="4320" w:hanging="360"/>
      </w:pPr>
      <w:rPr>
        <w:rFonts w:ascii="Wingdings" w:hAnsi="Wingdings" w:hint="default"/>
      </w:rPr>
    </w:lvl>
    <w:lvl w:ilvl="6" w:tplc="0E2890DC">
      <w:start w:val="1"/>
      <w:numFmt w:val="bullet"/>
      <w:lvlText w:val=""/>
      <w:lvlJc w:val="left"/>
      <w:pPr>
        <w:ind w:left="5040" w:hanging="360"/>
      </w:pPr>
      <w:rPr>
        <w:rFonts w:ascii="Symbol" w:hAnsi="Symbol" w:hint="default"/>
      </w:rPr>
    </w:lvl>
    <w:lvl w:ilvl="7" w:tplc="E6944190">
      <w:start w:val="1"/>
      <w:numFmt w:val="bullet"/>
      <w:lvlText w:val="o"/>
      <w:lvlJc w:val="left"/>
      <w:pPr>
        <w:ind w:left="5760" w:hanging="360"/>
      </w:pPr>
      <w:rPr>
        <w:rFonts w:ascii="Courier New" w:hAnsi="Courier New" w:hint="default"/>
      </w:rPr>
    </w:lvl>
    <w:lvl w:ilvl="8" w:tplc="C3727BDA">
      <w:start w:val="1"/>
      <w:numFmt w:val="bullet"/>
      <w:lvlText w:val=""/>
      <w:lvlJc w:val="left"/>
      <w:pPr>
        <w:ind w:left="6480" w:hanging="360"/>
      </w:pPr>
      <w:rPr>
        <w:rFonts w:ascii="Wingdings" w:hAnsi="Wingdings" w:hint="default"/>
      </w:rPr>
    </w:lvl>
  </w:abstractNum>
  <w:abstractNum w:abstractNumId="5" w15:restartNumberingAfterBreak="0">
    <w:nsid w:val="6392220D"/>
    <w:multiLevelType w:val="hybridMultilevel"/>
    <w:tmpl w:val="169A7F90"/>
    <w:lvl w:ilvl="0" w:tplc="487074D8">
      <w:start w:val="1"/>
      <w:numFmt w:val="bullet"/>
      <w:lvlText w:val=""/>
      <w:lvlJc w:val="left"/>
      <w:pPr>
        <w:ind w:left="720" w:hanging="360"/>
      </w:pPr>
      <w:rPr>
        <w:rFonts w:ascii="Symbol" w:hAnsi="Symbol" w:hint="default"/>
      </w:rPr>
    </w:lvl>
    <w:lvl w:ilvl="1" w:tplc="F4D4E8FE">
      <w:start w:val="1"/>
      <w:numFmt w:val="bullet"/>
      <w:lvlText w:val="o"/>
      <w:lvlJc w:val="left"/>
      <w:pPr>
        <w:ind w:left="1440" w:hanging="360"/>
      </w:pPr>
      <w:rPr>
        <w:rFonts w:ascii="Courier New" w:hAnsi="Courier New" w:hint="default"/>
      </w:rPr>
    </w:lvl>
    <w:lvl w:ilvl="2" w:tplc="090C7E6E">
      <w:start w:val="1"/>
      <w:numFmt w:val="bullet"/>
      <w:lvlText w:val=""/>
      <w:lvlJc w:val="left"/>
      <w:pPr>
        <w:ind w:left="2160" w:hanging="360"/>
      </w:pPr>
      <w:rPr>
        <w:rFonts w:ascii="Wingdings" w:hAnsi="Wingdings" w:hint="default"/>
      </w:rPr>
    </w:lvl>
    <w:lvl w:ilvl="3" w:tplc="B5483E80">
      <w:start w:val="1"/>
      <w:numFmt w:val="bullet"/>
      <w:lvlText w:val=""/>
      <w:lvlJc w:val="left"/>
      <w:pPr>
        <w:ind w:left="2880" w:hanging="360"/>
      </w:pPr>
      <w:rPr>
        <w:rFonts w:ascii="Symbol" w:hAnsi="Symbol" w:hint="default"/>
      </w:rPr>
    </w:lvl>
    <w:lvl w:ilvl="4" w:tplc="38F0B8AA">
      <w:start w:val="1"/>
      <w:numFmt w:val="bullet"/>
      <w:lvlText w:val="o"/>
      <w:lvlJc w:val="left"/>
      <w:pPr>
        <w:ind w:left="3600" w:hanging="360"/>
      </w:pPr>
      <w:rPr>
        <w:rFonts w:ascii="Courier New" w:hAnsi="Courier New" w:hint="default"/>
      </w:rPr>
    </w:lvl>
    <w:lvl w:ilvl="5" w:tplc="C3785F20">
      <w:start w:val="1"/>
      <w:numFmt w:val="bullet"/>
      <w:lvlText w:val=""/>
      <w:lvlJc w:val="left"/>
      <w:pPr>
        <w:ind w:left="4320" w:hanging="360"/>
      </w:pPr>
      <w:rPr>
        <w:rFonts w:ascii="Wingdings" w:hAnsi="Wingdings" w:hint="default"/>
      </w:rPr>
    </w:lvl>
    <w:lvl w:ilvl="6" w:tplc="CD8CF9A0">
      <w:start w:val="1"/>
      <w:numFmt w:val="bullet"/>
      <w:lvlText w:val=""/>
      <w:lvlJc w:val="left"/>
      <w:pPr>
        <w:ind w:left="5040" w:hanging="360"/>
      </w:pPr>
      <w:rPr>
        <w:rFonts w:ascii="Symbol" w:hAnsi="Symbol" w:hint="default"/>
      </w:rPr>
    </w:lvl>
    <w:lvl w:ilvl="7" w:tplc="00C834D2">
      <w:start w:val="1"/>
      <w:numFmt w:val="bullet"/>
      <w:lvlText w:val="o"/>
      <w:lvlJc w:val="left"/>
      <w:pPr>
        <w:ind w:left="5760" w:hanging="360"/>
      </w:pPr>
      <w:rPr>
        <w:rFonts w:ascii="Courier New" w:hAnsi="Courier New" w:hint="default"/>
      </w:rPr>
    </w:lvl>
    <w:lvl w:ilvl="8" w:tplc="C53E65BE">
      <w:start w:val="1"/>
      <w:numFmt w:val="bullet"/>
      <w:lvlText w:val=""/>
      <w:lvlJc w:val="left"/>
      <w:pPr>
        <w:ind w:left="6480" w:hanging="360"/>
      </w:pPr>
      <w:rPr>
        <w:rFonts w:ascii="Wingdings" w:hAnsi="Wingdings" w:hint="default"/>
      </w:rPr>
    </w:lvl>
  </w:abstractNum>
  <w:abstractNum w:abstractNumId="6" w15:restartNumberingAfterBreak="0">
    <w:nsid w:val="728F3967"/>
    <w:multiLevelType w:val="hybridMultilevel"/>
    <w:tmpl w:val="E39EB310"/>
    <w:lvl w:ilvl="0" w:tplc="ED3EE130">
      <w:start w:val="1"/>
      <w:numFmt w:val="bullet"/>
      <w:lvlText w:val="■"/>
      <w:lvlJc w:val="left"/>
      <w:pPr>
        <w:ind w:left="720" w:hanging="360"/>
      </w:pPr>
      <w:rPr>
        <w:rFonts w:ascii="Franklin Gothic Medium" w:hAnsi="Franklin Gothic Medium" w:hint="default"/>
      </w:rPr>
    </w:lvl>
    <w:lvl w:ilvl="1" w:tplc="685275A6">
      <w:start w:val="1"/>
      <w:numFmt w:val="bullet"/>
      <w:lvlText w:val="o"/>
      <w:lvlJc w:val="left"/>
      <w:pPr>
        <w:ind w:left="1440" w:hanging="360"/>
      </w:pPr>
      <w:rPr>
        <w:rFonts w:ascii="Courier New" w:hAnsi="Courier New" w:hint="default"/>
      </w:rPr>
    </w:lvl>
    <w:lvl w:ilvl="2" w:tplc="FED8315C">
      <w:start w:val="1"/>
      <w:numFmt w:val="bullet"/>
      <w:lvlText w:val=""/>
      <w:lvlJc w:val="left"/>
      <w:pPr>
        <w:ind w:left="2160" w:hanging="360"/>
      </w:pPr>
      <w:rPr>
        <w:rFonts w:ascii="Wingdings" w:hAnsi="Wingdings" w:hint="default"/>
      </w:rPr>
    </w:lvl>
    <w:lvl w:ilvl="3" w:tplc="217CE486">
      <w:start w:val="1"/>
      <w:numFmt w:val="bullet"/>
      <w:lvlText w:val=""/>
      <w:lvlJc w:val="left"/>
      <w:pPr>
        <w:ind w:left="2880" w:hanging="360"/>
      </w:pPr>
      <w:rPr>
        <w:rFonts w:ascii="Symbol" w:hAnsi="Symbol" w:hint="default"/>
      </w:rPr>
    </w:lvl>
    <w:lvl w:ilvl="4" w:tplc="6D7229CE">
      <w:start w:val="1"/>
      <w:numFmt w:val="bullet"/>
      <w:lvlText w:val="o"/>
      <w:lvlJc w:val="left"/>
      <w:pPr>
        <w:ind w:left="3600" w:hanging="360"/>
      </w:pPr>
      <w:rPr>
        <w:rFonts w:ascii="Courier New" w:hAnsi="Courier New" w:hint="default"/>
      </w:rPr>
    </w:lvl>
    <w:lvl w:ilvl="5" w:tplc="473C26E8">
      <w:start w:val="1"/>
      <w:numFmt w:val="bullet"/>
      <w:lvlText w:val=""/>
      <w:lvlJc w:val="left"/>
      <w:pPr>
        <w:ind w:left="4320" w:hanging="360"/>
      </w:pPr>
      <w:rPr>
        <w:rFonts w:ascii="Wingdings" w:hAnsi="Wingdings" w:hint="default"/>
      </w:rPr>
    </w:lvl>
    <w:lvl w:ilvl="6" w:tplc="08D65D2C">
      <w:start w:val="1"/>
      <w:numFmt w:val="bullet"/>
      <w:lvlText w:val=""/>
      <w:lvlJc w:val="left"/>
      <w:pPr>
        <w:ind w:left="5040" w:hanging="360"/>
      </w:pPr>
      <w:rPr>
        <w:rFonts w:ascii="Symbol" w:hAnsi="Symbol" w:hint="default"/>
      </w:rPr>
    </w:lvl>
    <w:lvl w:ilvl="7" w:tplc="E45085CC">
      <w:start w:val="1"/>
      <w:numFmt w:val="bullet"/>
      <w:lvlText w:val="o"/>
      <w:lvlJc w:val="left"/>
      <w:pPr>
        <w:ind w:left="5760" w:hanging="360"/>
      </w:pPr>
      <w:rPr>
        <w:rFonts w:ascii="Courier New" w:hAnsi="Courier New" w:hint="default"/>
      </w:rPr>
    </w:lvl>
    <w:lvl w:ilvl="8" w:tplc="603435FE">
      <w:start w:val="1"/>
      <w:numFmt w:val="bullet"/>
      <w:lvlText w:val=""/>
      <w:lvlJc w:val="left"/>
      <w:pPr>
        <w:ind w:left="6480" w:hanging="360"/>
      </w:pPr>
      <w:rPr>
        <w:rFonts w:ascii="Wingdings" w:hAnsi="Wingdings" w:hint="default"/>
      </w:rPr>
    </w:lvl>
  </w:abstractNum>
  <w:abstractNum w:abstractNumId="7" w15:restartNumberingAfterBreak="0">
    <w:nsid w:val="7D0447CE"/>
    <w:multiLevelType w:val="hybridMultilevel"/>
    <w:tmpl w:val="CA2235B0"/>
    <w:lvl w:ilvl="0" w:tplc="F322E0C2">
      <w:start w:val="1"/>
      <w:numFmt w:val="bullet"/>
      <w:lvlText w:val=""/>
      <w:lvlJc w:val="left"/>
      <w:pPr>
        <w:ind w:left="720" w:hanging="360"/>
      </w:pPr>
      <w:rPr>
        <w:rFonts w:ascii="Symbol" w:hAnsi="Symbol" w:hint="default"/>
      </w:rPr>
    </w:lvl>
    <w:lvl w:ilvl="1" w:tplc="1ADAA3B8">
      <w:start w:val="1"/>
      <w:numFmt w:val="bullet"/>
      <w:lvlText w:val=""/>
      <w:lvlJc w:val="left"/>
      <w:pPr>
        <w:ind w:left="1440" w:hanging="360"/>
      </w:pPr>
      <w:rPr>
        <w:rFonts w:ascii="Symbol" w:hAnsi="Symbol" w:hint="default"/>
      </w:rPr>
    </w:lvl>
    <w:lvl w:ilvl="2" w:tplc="336297A8">
      <w:start w:val="1"/>
      <w:numFmt w:val="bullet"/>
      <w:lvlText w:val=""/>
      <w:lvlJc w:val="left"/>
      <w:pPr>
        <w:ind w:left="2160" w:hanging="360"/>
      </w:pPr>
      <w:rPr>
        <w:rFonts w:ascii="Wingdings" w:hAnsi="Wingdings" w:hint="default"/>
      </w:rPr>
    </w:lvl>
    <w:lvl w:ilvl="3" w:tplc="7CEA9A52">
      <w:start w:val="1"/>
      <w:numFmt w:val="bullet"/>
      <w:lvlText w:val=""/>
      <w:lvlJc w:val="left"/>
      <w:pPr>
        <w:ind w:left="2880" w:hanging="360"/>
      </w:pPr>
      <w:rPr>
        <w:rFonts w:ascii="Symbol" w:hAnsi="Symbol" w:hint="default"/>
      </w:rPr>
    </w:lvl>
    <w:lvl w:ilvl="4" w:tplc="AE4E5A4E">
      <w:start w:val="1"/>
      <w:numFmt w:val="bullet"/>
      <w:lvlText w:val="o"/>
      <w:lvlJc w:val="left"/>
      <w:pPr>
        <w:ind w:left="3600" w:hanging="360"/>
      </w:pPr>
      <w:rPr>
        <w:rFonts w:ascii="Courier New" w:hAnsi="Courier New" w:hint="default"/>
      </w:rPr>
    </w:lvl>
    <w:lvl w:ilvl="5" w:tplc="D0000F70">
      <w:start w:val="1"/>
      <w:numFmt w:val="bullet"/>
      <w:lvlText w:val=""/>
      <w:lvlJc w:val="left"/>
      <w:pPr>
        <w:ind w:left="4320" w:hanging="360"/>
      </w:pPr>
      <w:rPr>
        <w:rFonts w:ascii="Wingdings" w:hAnsi="Wingdings" w:hint="default"/>
      </w:rPr>
    </w:lvl>
    <w:lvl w:ilvl="6" w:tplc="C30E8F08">
      <w:start w:val="1"/>
      <w:numFmt w:val="bullet"/>
      <w:lvlText w:val=""/>
      <w:lvlJc w:val="left"/>
      <w:pPr>
        <w:ind w:left="5040" w:hanging="360"/>
      </w:pPr>
      <w:rPr>
        <w:rFonts w:ascii="Symbol" w:hAnsi="Symbol" w:hint="default"/>
      </w:rPr>
    </w:lvl>
    <w:lvl w:ilvl="7" w:tplc="883269E0">
      <w:start w:val="1"/>
      <w:numFmt w:val="bullet"/>
      <w:lvlText w:val="o"/>
      <w:lvlJc w:val="left"/>
      <w:pPr>
        <w:ind w:left="5760" w:hanging="360"/>
      </w:pPr>
      <w:rPr>
        <w:rFonts w:ascii="Courier New" w:hAnsi="Courier New" w:hint="default"/>
      </w:rPr>
    </w:lvl>
    <w:lvl w:ilvl="8" w:tplc="13CA977E">
      <w:start w:val="1"/>
      <w:numFmt w:val="bullet"/>
      <w:lvlText w:val=""/>
      <w:lvlJc w:val="left"/>
      <w:pPr>
        <w:ind w:left="6480" w:hanging="360"/>
      </w:pPr>
      <w:rPr>
        <w:rFonts w:ascii="Wingdings" w:hAnsi="Wingdings" w:hint="default"/>
      </w:rPr>
    </w:lvl>
  </w:abstractNum>
  <w:abstractNum w:abstractNumId="8" w15:restartNumberingAfterBreak="0">
    <w:nsid w:val="7F617F6B"/>
    <w:multiLevelType w:val="hybridMultilevel"/>
    <w:tmpl w:val="07D6D612"/>
    <w:lvl w:ilvl="0" w:tplc="2332B60C">
      <w:start w:val="1"/>
      <w:numFmt w:val="bullet"/>
      <w:lvlText w:val=""/>
      <w:lvlJc w:val="left"/>
      <w:pPr>
        <w:ind w:left="720" w:hanging="360"/>
      </w:pPr>
      <w:rPr>
        <w:rFonts w:ascii="Wingdings" w:hAnsi="Wingdings" w:hint="default"/>
      </w:rPr>
    </w:lvl>
    <w:lvl w:ilvl="1" w:tplc="6E2881EC">
      <w:start w:val="1"/>
      <w:numFmt w:val="bullet"/>
      <w:lvlText w:val="o"/>
      <w:lvlJc w:val="left"/>
      <w:pPr>
        <w:ind w:left="1440" w:hanging="360"/>
      </w:pPr>
      <w:rPr>
        <w:rFonts w:ascii="Courier New" w:hAnsi="Courier New" w:hint="default"/>
      </w:rPr>
    </w:lvl>
    <w:lvl w:ilvl="2" w:tplc="AA6EC26C">
      <w:start w:val="1"/>
      <w:numFmt w:val="bullet"/>
      <w:lvlText w:val=""/>
      <w:lvlJc w:val="left"/>
      <w:pPr>
        <w:ind w:left="2160" w:hanging="360"/>
      </w:pPr>
      <w:rPr>
        <w:rFonts w:ascii="Wingdings" w:hAnsi="Wingdings" w:hint="default"/>
      </w:rPr>
    </w:lvl>
    <w:lvl w:ilvl="3" w:tplc="60CCF26E">
      <w:start w:val="1"/>
      <w:numFmt w:val="bullet"/>
      <w:lvlText w:val=""/>
      <w:lvlJc w:val="left"/>
      <w:pPr>
        <w:ind w:left="2880" w:hanging="360"/>
      </w:pPr>
      <w:rPr>
        <w:rFonts w:ascii="Symbol" w:hAnsi="Symbol" w:hint="default"/>
      </w:rPr>
    </w:lvl>
    <w:lvl w:ilvl="4" w:tplc="F06E55DC">
      <w:start w:val="1"/>
      <w:numFmt w:val="bullet"/>
      <w:lvlText w:val="o"/>
      <w:lvlJc w:val="left"/>
      <w:pPr>
        <w:ind w:left="3600" w:hanging="360"/>
      </w:pPr>
      <w:rPr>
        <w:rFonts w:ascii="Courier New" w:hAnsi="Courier New" w:hint="default"/>
      </w:rPr>
    </w:lvl>
    <w:lvl w:ilvl="5" w:tplc="2A9AC8A8">
      <w:start w:val="1"/>
      <w:numFmt w:val="bullet"/>
      <w:lvlText w:val=""/>
      <w:lvlJc w:val="left"/>
      <w:pPr>
        <w:ind w:left="4320" w:hanging="360"/>
      </w:pPr>
      <w:rPr>
        <w:rFonts w:ascii="Wingdings" w:hAnsi="Wingdings" w:hint="default"/>
      </w:rPr>
    </w:lvl>
    <w:lvl w:ilvl="6" w:tplc="7D1E898E">
      <w:start w:val="1"/>
      <w:numFmt w:val="bullet"/>
      <w:lvlText w:val=""/>
      <w:lvlJc w:val="left"/>
      <w:pPr>
        <w:ind w:left="5040" w:hanging="360"/>
      </w:pPr>
      <w:rPr>
        <w:rFonts w:ascii="Symbol" w:hAnsi="Symbol" w:hint="default"/>
      </w:rPr>
    </w:lvl>
    <w:lvl w:ilvl="7" w:tplc="76367C5C">
      <w:start w:val="1"/>
      <w:numFmt w:val="bullet"/>
      <w:lvlText w:val="o"/>
      <w:lvlJc w:val="left"/>
      <w:pPr>
        <w:ind w:left="5760" w:hanging="360"/>
      </w:pPr>
      <w:rPr>
        <w:rFonts w:ascii="Courier New" w:hAnsi="Courier New" w:hint="default"/>
      </w:rPr>
    </w:lvl>
    <w:lvl w:ilvl="8" w:tplc="73D4F556">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2"/>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D6DA78"/>
    <w:rsid w:val="003C0213"/>
    <w:rsid w:val="006D6025"/>
    <w:rsid w:val="21D6DA78"/>
    <w:rsid w:val="4F2C7EE1"/>
    <w:rsid w:val="505D4B3D"/>
    <w:rsid w:val="577B58C5"/>
    <w:rsid w:val="65DC83D1"/>
    <w:rsid w:val="6A210FE3"/>
    <w:rsid w:val="7212F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DA78"/>
  <w15:chartTrackingRefBased/>
  <w15:docId w15:val="{3C6CFDA1-BD85-47F0-99A0-4A6FF7D1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d-youth.info/411-on-disability-disclosure" TargetMode="External"/><Relationship Id="rId13" Type="http://schemas.openxmlformats.org/officeDocument/2006/relationships/hyperlink" Target="http://mentalhealthworks.cmhaontario.ca/employees/faqs/rights-and-responsibilities/disclosure"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pr.bu.edu/resources/reasonable-accommodations/disclosing-your-disability"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pr.bu.edu/resources/newsletter/photovoice-fight-stigma-mental-illn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pr.bu.edu/wp-content/uploads/2013/12/Job-Acc-Fact-andScenarios.pdf" TargetMode="External"/><Relationship Id="rId5" Type="http://schemas.openxmlformats.org/officeDocument/2006/relationships/styles" Target="styles.xml"/><Relationship Id="rId15" Type="http://schemas.openxmlformats.org/officeDocument/2006/relationships/hyperlink" Target="https://youtu.be/I5gpZ-HOoU4" TargetMode="External"/><Relationship Id="rId10" Type="http://schemas.openxmlformats.org/officeDocument/2006/relationships/hyperlink" Target="http://cpr.bu.edu/wp-content/uploads/2013/12/Job-Acc-Fact-andScenarios.pdf" TargetMode="External"/><Relationship Id="rId19" Type="http://schemas.openxmlformats.org/officeDocument/2006/relationships/hyperlink" Target="http://askjan.org/media/Psychiatric.html" TargetMode="External"/><Relationship Id="rId4" Type="http://schemas.openxmlformats.org/officeDocument/2006/relationships/numbering" Target="numbering.xml"/><Relationship Id="rId9" Type="http://schemas.openxmlformats.org/officeDocument/2006/relationships/hyperlink" Target="http://askjan.org/media/Psychiatric.html" TargetMode="External"/><Relationship Id="rId14" Type="http://schemas.openxmlformats.org/officeDocument/2006/relationships/hyperlink" Target="http://namimass.org/wp-content/uploads/A_Practical_Guide_for_People_With_Mental_Health_Conditions_Who_Want_to_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F0874-8B1B-4FC4-8B26-6A3F4EFDB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D95DA-59AF-4C47-87A3-9D654D7F4E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C9106-569E-4ABE-A973-A648A14FE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1631</Words>
  <Characters>9298</Characters>
  <Application>Microsoft Office Word</Application>
  <DocSecurity>0</DocSecurity>
  <Lines>77</Lines>
  <Paragraphs>21</Paragraphs>
  <ScaleCrop>false</ScaleCrop>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2022-04-21T18:44:00Z</dcterms:created>
  <dcterms:modified xsi:type="dcterms:W3CDTF">2022-04-21T18:44:00Z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